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0BDE" w14:textId="77777777" w:rsidR="00E02401" w:rsidRDefault="00E02401" w:rsidP="00785B9C">
      <w:pPr>
        <w:spacing w:line="300" w:lineRule="atLeast"/>
        <w:rPr>
          <w:rFonts w:eastAsia="Times New Roman"/>
          <w:b/>
          <w:bCs/>
          <w:i/>
          <w:iCs/>
          <w:lang w:eastAsia="en-CA"/>
        </w:rPr>
      </w:pPr>
    </w:p>
    <w:p w14:paraId="1E710118" w14:textId="77777777" w:rsidR="00785B9C" w:rsidRPr="00E86616" w:rsidRDefault="001D4964" w:rsidP="00E86616">
      <w:pPr>
        <w:spacing w:line="300" w:lineRule="atLeast"/>
        <w:jc w:val="center"/>
        <w:rPr>
          <w:rFonts w:eastAsia="Times New Roman"/>
          <w:sz w:val="32"/>
          <w:szCs w:val="32"/>
          <w:lang w:eastAsia="en-CA"/>
        </w:rPr>
      </w:pPr>
      <w:r w:rsidRPr="00E86616">
        <w:rPr>
          <w:rFonts w:eastAsia="Times New Roman"/>
          <w:b/>
          <w:bCs/>
          <w:i/>
          <w:iCs/>
          <w:sz w:val="32"/>
          <w:szCs w:val="32"/>
          <w:lang w:eastAsia="en-CA"/>
        </w:rPr>
        <w:t xml:space="preserve">Greater Toronto Sewer and Watermain Contractors’ Association </w:t>
      </w:r>
      <w:r w:rsidR="00785B9C" w:rsidRPr="00E86616">
        <w:rPr>
          <w:rFonts w:eastAsia="Times New Roman"/>
          <w:b/>
          <w:bCs/>
          <w:i/>
          <w:iCs/>
          <w:sz w:val="32"/>
          <w:szCs w:val="32"/>
          <w:lang w:eastAsia="en-CA"/>
        </w:rPr>
        <w:t>Scholarship</w:t>
      </w:r>
    </w:p>
    <w:p w14:paraId="7043A718" w14:textId="77777777" w:rsidR="00785B9C" w:rsidRPr="00785B9C" w:rsidRDefault="00785B9C" w:rsidP="00785B9C">
      <w:pPr>
        <w:spacing w:line="300" w:lineRule="atLeast"/>
        <w:rPr>
          <w:rFonts w:eastAsia="Times New Roman"/>
          <w:lang w:eastAsia="en-CA"/>
        </w:rPr>
      </w:pPr>
    </w:p>
    <w:p w14:paraId="6E6E3874" w14:textId="77777777" w:rsidR="001C53BF" w:rsidRDefault="001C53BF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The Greater Toronto Sewer and Watermain Contractors’ Association (GTSWCA) is a non-profit organization of contractors, suppliers, manufacturers, and consulting engineers for the sewer and watermain construction industry in the Greater Toronto Area. </w:t>
      </w:r>
      <w:r w:rsidR="00F26289">
        <w:rPr>
          <w:rFonts w:eastAsia="Times New Roman"/>
          <w:lang w:eastAsia="en-CA"/>
        </w:rPr>
        <w:t xml:space="preserve">One of its mandates is to promote education and encourage the next generation of workers to pursue careers in the sewer and watermain industry. </w:t>
      </w:r>
    </w:p>
    <w:p w14:paraId="1578BA59" w14:textId="77777777" w:rsidR="001C53BF" w:rsidRDefault="001C53BF" w:rsidP="003A7442">
      <w:pPr>
        <w:rPr>
          <w:rFonts w:eastAsia="Times New Roman"/>
          <w:lang w:eastAsia="en-CA"/>
        </w:rPr>
      </w:pPr>
    </w:p>
    <w:p w14:paraId="539193B7" w14:textId="2B6C36AB" w:rsidR="00191A6E" w:rsidRDefault="00A5144C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In order to accomplish this goal, the GTSWCA </w:t>
      </w:r>
      <w:r w:rsidR="00C86C9E">
        <w:rPr>
          <w:rFonts w:eastAsia="Times New Roman"/>
          <w:lang w:eastAsia="en-CA"/>
        </w:rPr>
        <w:t xml:space="preserve">offers a </w:t>
      </w:r>
      <w:r w:rsidR="00785B9C" w:rsidRPr="00785B9C">
        <w:rPr>
          <w:rFonts w:eastAsia="Times New Roman"/>
          <w:lang w:eastAsia="en-CA"/>
        </w:rPr>
        <w:t>scholarship program</w:t>
      </w:r>
      <w:r w:rsidR="00191A6E">
        <w:rPr>
          <w:rFonts w:eastAsia="Times New Roman"/>
          <w:lang w:eastAsia="en-CA"/>
        </w:rPr>
        <w:t xml:space="preserve"> </w:t>
      </w:r>
      <w:r>
        <w:rPr>
          <w:rFonts w:eastAsia="Times New Roman"/>
          <w:lang w:eastAsia="en-CA"/>
        </w:rPr>
        <w:t>to help qualified applicant</w:t>
      </w:r>
      <w:r w:rsidR="00191A6E">
        <w:rPr>
          <w:rFonts w:eastAsia="Times New Roman"/>
          <w:lang w:eastAsia="en-CA"/>
        </w:rPr>
        <w:t>s</w:t>
      </w:r>
      <w:r>
        <w:rPr>
          <w:rFonts w:eastAsia="Times New Roman"/>
          <w:lang w:eastAsia="en-CA"/>
        </w:rPr>
        <w:t xml:space="preserve"> meet the demand of rising tuition. </w:t>
      </w:r>
      <w:r w:rsidR="00191A6E">
        <w:rPr>
          <w:rFonts w:eastAsia="Times New Roman"/>
          <w:lang w:eastAsia="en-CA"/>
        </w:rPr>
        <w:t>In 20</w:t>
      </w:r>
      <w:r w:rsidR="00E03F78">
        <w:rPr>
          <w:rFonts w:eastAsia="Times New Roman"/>
          <w:lang w:eastAsia="en-CA"/>
        </w:rPr>
        <w:t>23</w:t>
      </w:r>
      <w:r w:rsidR="00191A6E">
        <w:rPr>
          <w:rFonts w:eastAsia="Times New Roman"/>
          <w:lang w:eastAsia="en-CA"/>
        </w:rPr>
        <w:t xml:space="preserve">, the GTSWCA will provide </w:t>
      </w:r>
      <w:r w:rsidR="00E6129F">
        <w:rPr>
          <w:rFonts w:eastAsia="Times New Roman"/>
          <w:lang w:eastAsia="en-CA"/>
        </w:rPr>
        <w:t>1</w:t>
      </w:r>
      <w:r w:rsidR="00E03F78">
        <w:rPr>
          <w:rFonts w:eastAsia="Times New Roman"/>
          <w:lang w:eastAsia="en-CA"/>
        </w:rPr>
        <w:t>2</w:t>
      </w:r>
      <w:r w:rsidR="00E6129F">
        <w:rPr>
          <w:rFonts w:eastAsia="Times New Roman"/>
          <w:lang w:eastAsia="en-CA"/>
        </w:rPr>
        <w:t xml:space="preserve"> </w:t>
      </w:r>
      <w:r w:rsidR="00191A6E">
        <w:rPr>
          <w:rFonts w:eastAsia="Times New Roman"/>
          <w:lang w:eastAsia="en-CA"/>
        </w:rPr>
        <w:t>scholarships in the following amounts:</w:t>
      </w:r>
    </w:p>
    <w:p w14:paraId="2B9FACDC" w14:textId="77777777" w:rsidR="00E6129F" w:rsidRPr="00E6129F" w:rsidRDefault="00E6129F" w:rsidP="003A7442">
      <w:pPr>
        <w:rPr>
          <w:rFonts w:eastAsia="Times New Roman"/>
          <w:sz w:val="12"/>
          <w:szCs w:val="12"/>
          <w:lang w:eastAsia="en-CA"/>
        </w:rPr>
      </w:pPr>
    </w:p>
    <w:p w14:paraId="37EC0936" w14:textId="47977F92" w:rsidR="00191A6E" w:rsidRDefault="00E03F78" w:rsidP="003A7442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Six</w:t>
      </w:r>
      <w:r w:rsidR="00191A6E">
        <w:rPr>
          <w:rFonts w:eastAsia="Times New Roman"/>
          <w:lang w:eastAsia="en-CA"/>
        </w:rPr>
        <w:t xml:space="preserve"> (</w:t>
      </w:r>
      <w:r>
        <w:rPr>
          <w:rFonts w:eastAsia="Times New Roman"/>
          <w:lang w:eastAsia="en-CA"/>
        </w:rPr>
        <w:t>6</w:t>
      </w:r>
      <w:r w:rsidR="00191A6E">
        <w:rPr>
          <w:rFonts w:eastAsia="Times New Roman"/>
          <w:lang w:eastAsia="en-CA"/>
        </w:rPr>
        <w:t>) scholarships in the amount of $5,000; and</w:t>
      </w:r>
    </w:p>
    <w:p w14:paraId="752A28BE" w14:textId="15BA872A" w:rsidR="00191A6E" w:rsidRPr="00191A6E" w:rsidRDefault="00E03F78" w:rsidP="003A7442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Six</w:t>
      </w:r>
      <w:r w:rsidR="00191A6E">
        <w:rPr>
          <w:rFonts w:eastAsia="Times New Roman"/>
          <w:lang w:eastAsia="en-CA"/>
        </w:rPr>
        <w:t xml:space="preserve"> (</w:t>
      </w:r>
      <w:r>
        <w:rPr>
          <w:rFonts w:eastAsia="Times New Roman"/>
          <w:lang w:eastAsia="en-CA"/>
        </w:rPr>
        <w:t>6</w:t>
      </w:r>
      <w:r w:rsidR="00191A6E">
        <w:rPr>
          <w:rFonts w:eastAsia="Times New Roman"/>
          <w:lang w:eastAsia="en-CA"/>
        </w:rPr>
        <w:t>) scholarships in the amount of $2,500</w:t>
      </w:r>
    </w:p>
    <w:p w14:paraId="6D69EFD7" w14:textId="77777777" w:rsidR="00191A6E" w:rsidRDefault="00191A6E" w:rsidP="003A7442">
      <w:pPr>
        <w:rPr>
          <w:rFonts w:eastAsia="Times New Roman"/>
          <w:lang w:eastAsia="en-CA"/>
        </w:rPr>
      </w:pPr>
    </w:p>
    <w:p w14:paraId="1422FDD3" w14:textId="77777777" w:rsidR="00A5144C" w:rsidRDefault="00A5144C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In order to be considered, an applicant must be enrolled </w:t>
      </w:r>
      <w:r w:rsidR="00785B9C" w:rsidRPr="00785B9C">
        <w:rPr>
          <w:rFonts w:eastAsia="Times New Roman"/>
          <w:lang w:eastAsia="en-CA"/>
        </w:rPr>
        <w:t xml:space="preserve">in a </w:t>
      </w:r>
      <w:r w:rsidR="0094567B">
        <w:rPr>
          <w:rFonts w:eastAsia="Times New Roman"/>
          <w:lang w:eastAsia="en-CA"/>
        </w:rPr>
        <w:t>university, college, or trade school program that could translate into work in the sewer and watermain industry</w:t>
      </w:r>
      <w:r w:rsidR="00785B9C" w:rsidRPr="00785B9C">
        <w:rPr>
          <w:rFonts w:eastAsia="Times New Roman"/>
          <w:lang w:eastAsia="en-CA"/>
        </w:rPr>
        <w:t xml:space="preserve">. </w:t>
      </w:r>
      <w:r>
        <w:rPr>
          <w:rFonts w:eastAsia="Times New Roman"/>
          <w:lang w:eastAsia="en-CA"/>
        </w:rPr>
        <w:t>Such programs could include</w:t>
      </w:r>
      <w:r w:rsidR="00032873">
        <w:rPr>
          <w:rFonts w:eastAsia="Times New Roman"/>
          <w:lang w:eastAsia="en-CA"/>
        </w:rPr>
        <w:t xml:space="preserve"> (but are not exclusive to)</w:t>
      </w:r>
      <w:r>
        <w:rPr>
          <w:rFonts w:eastAsia="Times New Roman"/>
          <w:lang w:eastAsia="en-CA"/>
        </w:rPr>
        <w:t xml:space="preserve"> any one of the following (or related) programs of study:</w:t>
      </w:r>
    </w:p>
    <w:p w14:paraId="1D703EBA" w14:textId="77777777" w:rsidR="00380D33" w:rsidRPr="00E6129F" w:rsidRDefault="00380D33" w:rsidP="003A7442">
      <w:pPr>
        <w:rPr>
          <w:rFonts w:eastAsia="Times New Roman"/>
          <w:sz w:val="12"/>
          <w:szCs w:val="12"/>
          <w:lang w:eastAsia="en-CA"/>
        </w:rPr>
      </w:pPr>
    </w:p>
    <w:p w14:paraId="76232C73" w14:textId="77777777"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Business Administration;</w:t>
      </w:r>
    </w:p>
    <w:p w14:paraId="3E6D3189" w14:textId="77777777"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Engineering (Civil, Mechanical, Interdisciplinary, CET)</w:t>
      </w:r>
    </w:p>
    <w:p w14:paraId="7E12350D" w14:textId="77777777" w:rsidR="00A5144C" w:rsidRPr="00D213B0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Law (Contract, Administrative, Labour)</w:t>
      </w:r>
    </w:p>
    <w:p w14:paraId="1B8A1D39" w14:textId="77777777"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Contract/Construction Management</w:t>
      </w:r>
    </w:p>
    <w:p w14:paraId="1C8FE3F5" w14:textId="77777777"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Technician</w:t>
      </w:r>
    </w:p>
    <w:p w14:paraId="5728F615" w14:textId="77777777" w:rsidR="00A5144C" w:rsidRPr="00785B9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Craft Worker</w:t>
      </w:r>
    </w:p>
    <w:p w14:paraId="597579CA" w14:textId="77777777" w:rsidR="00A5144C" w:rsidRPr="00D213B0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Construction Millwright</w:t>
      </w:r>
    </w:p>
    <w:p w14:paraId="0ACE2562" w14:textId="77777777" w:rsidR="00A5144C" w:rsidRDefault="00A5144C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>General Carpenter</w:t>
      </w:r>
    </w:p>
    <w:p w14:paraId="217CE2C4" w14:textId="77777777" w:rsidR="00032873" w:rsidRDefault="00032873" w:rsidP="003A7442">
      <w:pPr>
        <w:numPr>
          <w:ilvl w:val="0"/>
          <w:numId w:val="1"/>
        </w:numPr>
        <w:ind w:left="709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Construction Trade School program</w:t>
      </w:r>
    </w:p>
    <w:p w14:paraId="4F143B97" w14:textId="77777777" w:rsidR="00A5144C" w:rsidRDefault="00A5144C" w:rsidP="003A7442">
      <w:pPr>
        <w:rPr>
          <w:rFonts w:eastAsia="Times New Roman"/>
          <w:lang w:eastAsia="en-CA"/>
        </w:rPr>
      </w:pPr>
    </w:p>
    <w:p w14:paraId="563EE725" w14:textId="27B74598" w:rsidR="00785B9C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 xml:space="preserve">Those interested in applying for scholarship consideration must be Canadian residents enrolled in an accredited </w:t>
      </w:r>
      <w:r w:rsidRPr="00E86616">
        <w:rPr>
          <w:rFonts w:eastAsia="Times New Roman"/>
          <w:lang w:eastAsia="en-CA"/>
        </w:rPr>
        <w:t>Canadian</w:t>
      </w:r>
      <w:r w:rsidRPr="00785B9C">
        <w:rPr>
          <w:rFonts w:eastAsia="Times New Roman"/>
          <w:lang w:eastAsia="en-CA"/>
        </w:rPr>
        <w:t xml:space="preserve"> college, university</w:t>
      </w:r>
      <w:r w:rsidR="00E6129F">
        <w:rPr>
          <w:rFonts w:eastAsia="Times New Roman"/>
          <w:lang w:eastAsia="en-CA"/>
        </w:rPr>
        <w:t>,</w:t>
      </w:r>
      <w:r w:rsidRPr="00785B9C">
        <w:rPr>
          <w:rFonts w:eastAsia="Times New Roman"/>
          <w:lang w:eastAsia="en-CA"/>
        </w:rPr>
        <w:t xml:space="preserve"> or trade school</w:t>
      </w:r>
      <w:r w:rsidR="001D4964">
        <w:rPr>
          <w:rFonts w:eastAsia="Times New Roman"/>
          <w:lang w:eastAsia="en-CA"/>
        </w:rPr>
        <w:t>,</w:t>
      </w:r>
      <w:r w:rsidRPr="00785B9C">
        <w:rPr>
          <w:rFonts w:eastAsia="Times New Roman"/>
          <w:lang w:eastAsia="en-CA"/>
        </w:rPr>
        <w:t xml:space="preserve"> with </w:t>
      </w:r>
      <w:r w:rsidR="0094567B">
        <w:rPr>
          <w:rFonts w:eastAsia="Times New Roman"/>
          <w:lang w:eastAsia="en-CA"/>
        </w:rPr>
        <w:t>strong academic standing</w:t>
      </w:r>
      <w:r w:rsidRPr="00785B9C">
        <w:rPr>
          <w:rFonts w:eastAsia="Times New Roman"/>
          <w:lang w:eastAsia="en-CA"/>
        </w:rPr>
        <w:t>.</w:t>
      </w:r>
    </w:p>
    <w:p w14:paraId="463667BC" w14:textId="77777777" w:rsidR="00072774" w:rsidRDefault="00072774" w:rsidP="003A7442">
      <w:pPr>
        <w:outlineLvl w:val="2"/>
        <w:rPr>
          <w:rFonts w:eastAsia="Times New Roman"/>
          <w:b/>
          <w:bCs/>
          <w:lang w:eastAsia="en-CA"/>
        </w:rPr>
      </w:pPr>
    </w:p>
    <w:p w14:paraId="3036635A" w14:textId="77777777" w:rsidR="00785B9C" w:rsidRPr="00785B9C" w:rsidRDefault="00785B9C" w:rsidP="003A7442">
      <w:pPr>
        <w:outlineLvl w:val="2"/>
        <w:rPr>
          <w:rFonts w:eastAsia="Times New Roman"/>
          <w:b/>
          <w:bCs/>
          <w:lang w:eastAsia="en-CA"/>
        </w:rPr>
      </w:pPr>
      <w:r w:rsidRPr="00785B9C">
        <w:rPr>
          <w:rFonts w:eastAsia="Times New Roman"/>
          <w:b/>
          <w:bCs/>
          <w:lang w:eastAsia="en-CA"/>
        </w:rPr>
        <w:t xml:space="preserve">Terms </w:t>
      </w:r>
      <w:r w:rsidR="001B1B9C">
        <w:rPr>
          <w:rFonts w:eastAsia="Times New Roman"/>
          <w:b/>
          <w:bCs/>
          <w:lang w:eastAsia="en-CA"/>
        </w:rPr>
        <w:t xml:space="preserve">and Conditions </w:t>
      </w:r>
      <w:r w:rsidRPr="00785B9C">
        <w:rPr>
          <w:rFonts w:eastAsia="Times New Roman"/>
          <w:b/>
          <w:bCs/>
          <w:lang w:eastAsia="en-CA"/>
        </w:rPr>
        <w:t>of this Scholarship</w:t>
      </w:r>
    </w:p>
    <w:p w14:paraId="1E90F561" w14:textId="5CA88CAD" w:rsidR="002C34D2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t xml:space="preserve">By submitting an entry to the </w:t>
      </w:r>
      <w:r w:rsidR="003A42E5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 Scholarship, </w:t>
      </w:r>
      <w:r w:rsidR="002C34D2">
        <w:rPr>
          <w:rFonts w:eastAsia="Times New Roman"/>
          <w:lang w:eastAsia="en-CA"/>
        </w:rPr>
        <w:t>I</w:t>
      </w:r>
      <w:r w:rsidRPr="00785B9C">
        <w:rPr>
          <w:rFonts w:eastAsia="Times New Roman"/>
          <w:lang w:eastAsia="en-CA"/>
        </w:rPr>
        <w:t xml:space="preserve"> transfer all rights and ownership of the submitted content to </w:t>
      </w:r>
      <w:r w:rsidR="003A42E5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, regardless of whether </w:t>
      </w:r>
      <w:r w:rsidR="002C34D2">
        <w:rPr>
          <w:rFonts w:eastAsia="Times New Roman"/>
          <w:lang w:eastAsia="en-CA"/>
        </w:rPr>
        <w:t>my</w:t>
      </w:r>
      <w:r w:rsidR="005C2214">
        <w:rPr>
          <w:rFonts w:eastAsia="Times New Roman"/>
          <w:lang w:eastAsia="en-CA"/>
        </w:rPr>
        <w:t xml:space="preserve"> entry is selected as a winner</w:t>
      </w:r>
      <w:r w:rsidRPr="00785B9C">
        <w:rPr>
          <w:rFonts w:eastAsia="Times New Roman"/>
          <w:lang w:eastAsia="en-CA"/>
        </w:rPr>
        <w:t xml:space="preserve">. </w:t>
      </w:r>
      <w:r w:rsidR="002C34D2">
        <w:rPr>
          <w:rFonts w:eastAsia="Times New Roman"/>
          <w:lang w:eastAsia="en-CA"/>
        </w:rPr>
        <w:t>I understand that if I am the recipient of this award, my name, program, and the name of the award may be used for promotional purposes which includes GTSWCA</w:t>
      </w:r>
      <w:r w:rsidR="00E6129F">
        <w:rPr>
          <w:rFonts w:eastAsia="Times New Roman"/>
          <w:lang w:eastAsia="en-CA"/>
        </w:rPr>
        <w:t xml:space="preserve"> </w:t>
      </w:r>
      <w:r w:rsidR="002C34D2">
        <w:rPr>
          <w:rFonts w:eastAsia="Times New Roman"/>
          <w:lang w:eastAsia="en-CA"/>
        </w:rPr>
        <w:t xml:space="preserve">publications, website, and/or the use by the media in connection with the printing or broadcast of the scholarship award. </w:t>
      </w:r>
    </w:p>
    <w:p w14:paraId="3A224F9F" w14:textId="77777777" w:rsidR="002C34D2" w:rsidRDefault="002C34D2" w:rsidP="003A7442">
      <w:pPr>
        <w:rPr>
          <w:rFonts w:eastAsia="Times New Roman"/>
          <w:lang w:eastAsia="en-CA"/>
        </w:rPr>
      </w:pPr>
    </w:p>
    <w:p w14:paraId="5155683E" w14:textId="324104FF" w:rsidR="00785B9C" w:rsidRDefault="00785B9C" w:rsidP="003A7442">
      <w:pPr>
        <w:rPr>
          <w:rFonts w:eastAsia="Times New Roman"/>
          <w:lang w:eastAsia="en-CA"/>
        </w:rPr>
      </w:pPr>
      <w:r w:rsidRPr="00785B9C">
        <w:rPr>
          <w:rFonts w:eastAsia="Times New Roman"/>
          <w:lang w:eastAsia="en-CA"/>
        </w:rPr>
        <w:lastRenderedPageBreak/>
        <w:t xml:space="preserve">Selection of </w:t>
      </w:r>
      <w:r w:rsidR="00B30477">
        <w:rPr>
          <w:rFonts w:eastAsia="Times New Roman"/>
          <w:lang w:eastAsia="en-CA"/>
        </w:rPr>
        <w:t>a</w:t>
      </w:r>
      <w:r w:rsidRPr="00785B9C">
        <w:rPr>
          <w:rFonts w:eastAsia="Times New Roman"/>
          <w:lang w:eastAsia="en-CA"/>
        </w:rPr>
        <w:t xml:space="preserve"> winning submission is entirely at the discretion of </w:t>
      </w:r>
      <w:r w:rsidR="005C2214">
        <w:rPr>
          <w:rFonts w:eastAsia="Times New Roman"/>
          <w:lang w:eastAsia="en-CA"/>
        </w:rPr>
        <w:t>the GTSWCA selection panel</w:t>
      </w:r>
      <w:r w:rsidRPr="00785B9C">
        <w:rPr>
          <w:rFonts w:eastAsia="Times New Roman"/>
          <w:lang w:eastAsia="en-CA"/>
        </w:rPr>
        <w:t xml:space="preserve">. </w:t>
      </w:r>
      <w:r w:rsidR="00B30477">
        <w:rPr>
          <w:rFonts w:eastAsia="Times New Roman"/>
          <w:lang w:eastAsia="en-CA"/>
        </w:rPr>
        <w:t>Winners</w:t>
      </w:r>
      <w:r w:rsidRPr="00785B9C">
        <w:rPr>
          <w:rFonts w:eastAsia="Times New Roman"/>
          <w:lang w:eastAsia="en-CA"/>
        </w:rPr>
        <w:t xml:space="preserve"> will be contacted by </w:t>
      </w:r>
      <w:r w:rsidR="005C2214">
        <w:rPr>
          <w:rFonts w:eastAsia="Times New Roman"/>
          <w:lang w:eastAsia="en-CA"/>
        </w:rPr>
        <w:t>GTSWCA</w:t>
      </w:r>
      <w:r w:rsidRPr="00785B9C">
        <w:rPr>
          <w:rFonts w:eastAsia="Times New Roman"/>
          <w:lang w:eastAsia="en-CA"/>
        </w:rPr>
        <w:t xml:space="preserve"> via the email address used for submission. </w:t>
      </w:r>
      <w:r w:rsidR="00B30477">
        <w:rPr>
          <w:rFonts w:eastAsia="Times New Roman"/>
          <w:lang w:eastAsia="en-CA"/>
        </w:rPr>
        <w:t>Winners</w:t>
      </w:r>
      <w:r w:rsidRPr="00785B9C">
        <w:rPr>
          <w:rFonts w:eastAsia="Times New Roman"/>
          <w:lang w:eastAsia="en-CA"/>
        </w:rPr>
        <w:t xml:space="preserve"> will be confirmed only after providing proof of enrollment in the form of a copy of a tuition bill or letter of proof from the accredited Canadian college, </w:t>
      </w:r>
      <w:r w:rsidR="00E439E9" w:rsidRPr="00785B9C">
        <w:rPr>
          <w:rFonts w:eastAsia="Times New Roman"/>
          <w:lang w:eastAsia="en-CA"/>
        </w:rPr>
        <w:t>university,</w:t>
      </w:r>
      <w:r w:rsidRPr="00785B9C">
        <w:rPr>
          <w:rFonts w:eastAsia="Times New Roman"/>
          <w:lang w:eastAsia="en-CA"/>
        </w:rPr>
        <w:t xml:space="preserve"> or trade school at which the winner is enrolled. Upon </w:t>
      </w:r>
      <w:r w:rsidR="00995FC4">
        <w:rPr>
          <w:rFonts w:eastAsia="Times New Roman"/>
          <w:lang w:eastAsia="en-CA"/>
        </w:rPr>
        <w:t xml:space="preserve">confirmation of enrollment, </w:t>
      </w:r>
      <w:r w:rsidRPr="00785B9C">
        <w:rPr>
          <w:rFonts w:eastAsia="Times New Roman"/>
          <w:lang w:eastAsia="en-CA"/>
        </w:rPr>
        <w:t>winner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 xml:space="preserve"> will be publicly announced </w:t>
      </w:r>
      <w:r w:rsidR="00072774">
        <w:rPr>
          <w:rFonts w:eastAsia="Times New Roman"/>
          <w:lang w:eastAsia="en-CA"/>
        </w:rPr>
        <w:t>by the GTSWCA, and GTSWCA</w:t>
      </w:r>
      <w:r w:rsidRPr="00785B9C">
        <w:rPr>
          <w:rFonts w:eastAsia="Times New Roman"/>
          <w:lang w:eastAsia="en-CA"/>
        </w:rPr>
        <w:t xml:space="preserve"> will mail the winner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 xml:space="preserve"> their cheque</w:t>
      </w:r>
      <w:r w:rsidR="00995FC4">
        <w:rPr>
          <w:rFonts w:eastAsia="Times New Roman"/>
          <w:lang w:eastAsia="en-CA"/>
        </w:rPr>
        <w:t>s</w:t>
      </w:r>
      <w:r w:rsidRPr="00785B9C">
        <w:rPr>
          <w:rFonts w:eastAsia="Times New Roman"/>
          <w:lang w:eastAsia="en-CA"/>
        </w:rPr>
        <w:t>.</w:t>
      </w:r>
    </w:p>
    <w:p w14:paraId="548CF86D" w14:textId="77777777" w:rsidR="002C34D2" w:rsidRDefault="002C34D2" w:rsidP="003A7442">
      <w:pPr>
        <w:rPr>
          <w:rFonts w:eastAsia="Times New Roman"/>
          <w:lang w:eastAsia="en-CA"/>
        </w:rPr>
      </w:pPr>
    </w:p>
    <w:p w14:paraId="3F2348A3" w14:textId="77777777" w:rsidR="002C34D2" w:rsidRDefault="002C34D2" w:rsidP="003A7442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 hereby make an application for an award and I declare that the information contained within my application package is complete and true to the best of my knowledge and belief. I understand that the GTSWCA reserves the right to refuse assistance to any applicant who has knowingly made false statements on his/her application or is not in good academic standing when they are to receive the monies.</w:t>
      </w:r>
    </w:p>
    <w:p w14:paraId="47A6634A" w14:textId="77777777" w:rsidR="002C34D2" w:rsidRDefault="002C34D2" w:rsidP="003A7442">
      <w:pPr>
        <w:rPr>
          <w:rFonts w:eastAsia="Times New Roman"/>
          <w:lang w:eastAsia="en-CA"/>
        </w:rPr>
      </w:pPr>
    </w:p>
    <w:p w14:paraId="553BF210" w14:textId="77777777" w:rsidR="002C34D2" w:rsidRDefault="002C34D2" w:rsidP="003A7442">
      <w:pPr>
        <w:rPr>
          <w:rFonts w:eastAsia="Times New Roman"/>
          <w:lang w:eastAsia="en-CA"/>
        </w:rPr>
      </w:pPr>
    </w:p>
    <w:p w14:paraId="77C22407" w14:textId="77777777" w:rsidR="00960084" w:rsidRPr="00C544B0" w:rsidRDefault="00960084" w:rsidP="003A7442">
      <w:pPr>
        <w:rPr>
          <w:sz w:val="20"/>
          <w:szCs w:val="20"/>
        </w:rPr>
      </w:pPr>
      <w:r w:rsidRPr="00C544B0">
        <w:rPr>
          <w:sz w:val="20"/>
          <w:szCs w:val="20"/>
        </w:rPr>
        <w:t>Signature of applicant</w:t>
      </w:r>
      <w:r>
        <w:rPr>
          <w:sz w:val="20"/>
          <w:szCs w:val="20"/>
        </w:rPr>
        <w:t xml:space="preserve">: </w:t>
      </w:r>
      <w:r w:rsidRPr="00C544B0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</w:t>
      </w:r>
    </w:p>
    <w:p w14:paraId="6DED2709" w14:textId="77777777" w:rsidR="00960084" w:rsidRPr="00C544B0" w:rsidRDefault="00960084" w:rsidP="003A7442">
      <w:pPr>
        <w:rPr>
          <w:sz w:val="20"/>
          <w:szCs w:val="20"/>
        </w:rPr>
      </w:pPr>
    </w:p>
    <w:p w14:paraId="3DFF8645" w14:textId="77777777" w:rsidR="00960084" w:rsidRDefault="00960084" w:rsidP="003A7442">
      <w:pPr>
        <w:rPr>
          <w:sz w:val="20"/>
          <w:szCs w:val="20"/>
        </w:rPr>
      </w:pPr>
    </w:p>
    <w:p w14:paraId="0ECEE49A" w14:textId="77777777" w:rsidR="00960084" w:rsidRPr="00C544B0" w:rsidRDefault="00960084" w:rsidP="003A7442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Pr="00C544B0">
        <w:rPr>
          <w:sz w:val="20"/>
          <w:szCs w:val="20"/>
        </w:rPr>
        <w:t>:  ______________________________________________</w:t>
      </w:r>
      <w:r>
        <w:rPr>
          <w:sz w:val="20"/>
          <w:szCs w:val="20"/>
        </w:rPr>
        <w:t>____</w:t>
      </w:r>
      <w:r w:rsidR="003F17E6">
        <w:rPr>
          <w:sz w:val="20"/>
          <w:szCs w:val="20"/>
        </w:rPr>
        <w:t>___________________</w:t>
      </w:r>
      <w:r>
        <w:rPr>
          <w:sz w:val="20"/>
          <w:szCs w:val="20"/>
        </w:rPr>
        <w:t>_</w:t>
      </w:r>
    </w:p>
    <w:p w14:paraId="3224B220" w14:textId="77777777" w:rsidR="00960084" w:rsidRPr="00C544B0" w:rsidRDefault="00960084" w:rsidP="003A7442">
      <w:pPr>
        <w:rPr>
          <w:sz w:val="20"/>
          <w:szCs w:val="20"/>
        </w:rPr>
      </w:pPr>
    </w:p>
    <w:p w14:paraId="44D248B8" w14:textId="77777777" w:rsidR="00960084" w:rsidRPr="00C544B0" w:rsidRDefault="00960084" w:rsidP="003A7442">
      <w:pPr>
        <w:rPr>
          <w:sz w:val="20"/>
          <w:szCs w:val="20"/>
        </w:rPr>
      </w:pPr>
    </w:p>
    <w:p w14:paraId="523CA58A" w14:textId="77777777" w:rsidR="00FE0BEF" w:rsidRPr="00E03F78" w:rsidRDefault="00960084" w:rsidP="003A7442">
      <w:pPr>
        <w:rPr>
          <w:sz w:val="20"/>
          <w:szCs w:val="20"/>
        </w:rPr>
      </w:pPr>
      <w:r w:rsidRPr="00E03F78">
        <w:rPr>
          <w:sz w:val="20"/>
          <w:szCs w:val="20"/>
        </w:rPr>
        <w:t>Date:   _______________________________________________________________________</w:t>
      </w:r>
    </w:p>
    <w:p w14:paraId="7BA79225" w14:textId="77777777" w:rsidR="00154574" w:rsidRPr="00E03F78" w:rsidRDefault="003F17E6" w:rsidP="00154574">
      <w:pPr>
        <w:pStyle w:val="Default"/>
        <w:jc w:val="center"/>
        <w:rPr>
          <w:sz w:val="20"/>
          <w:szCs w:val="20"/>
        </w:rPr>
      </w:pPr>
      <w:r w:rsidRPr="00E03F78">
        <w:rPr>
          <w:sz w:val="20"/>
          <w:szCs w:val="20"/>
        </w:rPr>
        <w:br w:type="page"/>
      </w:r>
    </w:p>
    <w:p w14:paraId="669E8EAC" w14:textId="77777777" w:rsidR="00154574" w:rsidRPr="00E03F78" w:rsidRDefault="00154574" w:rsidP="00154574">
      <w:pPr>
        <w:pStyle w:val="Default"/>
        <w:jc w:val="center"/>
        <w:rPr>
          <w:sz w:val="20"/>
          <w:szCs w:val="20"/>
        </w:rPr>
      </w:pPr>
    </w:p>
    <w:p w14:paraId="6BD458CA" w14:textId="77777777" w:rsidR="00154574" w:rsidRPr="00535BEB" w:rsidRDefault="00154574" w:rsidP="00154574">
      <w:pPr>
        <w:pStyle w:val="Default"/>
        <w:jc w:val="center"/>
        <w:rPr>
          <w:b/>
          <w:bCs/>
          <w:sz w:val="32"/>
          <w:szCs w:val="32"/>
        </w:rPr>
      </w:pPr>
      <w:r w:rsidRPr="00535BEB">
        <w:rPr>
          <w:b/>
          <w:bCs/>
          <w:sz w:val="32"/>
          <w:szCs w:val="32"/>
        </w:rPr>
        <w:t>GTSWCA Scholarship – Governing Rules</w:t>
      </w:r>
    </w:p>
    <w:p w14:paraId="4C5F2455" w14:textId="77777777" w:rsidR="00154574" w:rsidRDefault="00154574" w:rsidP="0015457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352003C" w14:textId="77777777" w:rsidR="00154574" w:rsidRPr="00D47491" w:rsidRDefault="00154574" w:rsidP="00154574">
      <w:pPr>
        <w:pStyle w:val="Default"/>
      </w:pPr>
      <w:r w:rsidRPr="00D47491">
        <w:t xml:space="preserve">Through its scholarship program, </w:t>
      </w:r>
      <w:r>
        <w:t>the Greater Toronto Sewer and Watermain Contractors’ Association</w:t>
      </w:r>
      <w:r w:rsidRPr="00D47491">
        <w:t xml:space="preserve"> </w:t>
      </w:r>
      <w:r>
        <w:t xml:space="preserve">(GTSWCA) </w:t>
      </w:r>
      <w:r w:rsidRPr="00D47491">
        <w:t xml:space="preserve">confirms its belief that education is an effective and universal means of improving the quality of life. Through this financial assistance, </w:t>
      </w:r>
      <w:r>
        <w:t>we</w:t>
      </w:r>
      <w:r w:rsidRPr="00D47491">
        <w:t xml:space="preserve"> seek to encourage </w:t>
      </w:r>
      <w:r>
        <w:t>children of</w:t>
      </w:r>
      <w:r w:rsidRPr="00D47491">
        <w:t xml:space="preserve"> employees</w:t>
      </w:r>
      <w:r>
        <w:t xml:space="preserve"> who work for a GTSWCA member company</w:t>
      </w:r>
      <w:r w:rsidRPr="00D47491">
        <w:t xml:space="preserve"> to pursue a post-secondary education</w:t>
      </w:r>
      <w:r>
        <w:t xml:space="preserve"> or skills training</w:t>
      </w:r>
      <w:r w:rsidRPr="00D47491">
        <w:t xml:space="preserve">. </w:t>
      </w:r>
    </w:p>
    <w:p w14:paraId="5E613F74" w14:textId="77777777" w:rsidR="00E6129F" w:rsidRDefault="00E6129F" w:rsidP="00154574">
      <w:pPr>
        <w:pStyle w:val="Default"/>
        <w:rPr>
          <w:b/>
          <w:bCs/>
        </w:rPr>
      </w:pPr>
    </w:p>
    <w:p w14:paraId="0FE68FED" w14:textId="4929A9BB" w:rsidR="00154574" w:rsidRDefault="00154574" w:rsidP="00154574">
      <w:pPr>
        <w:pStyle w:val="Default"/>
        <w:rPr>
          <w:b/>
          <w:bCs/>
        </w:rPr>
      </w:pPr>
      <w:r w:rsidRPr="00D47491">
        <w:rPr>
          <w:b/>
          <w:bCs/>
        </w:rPr>
        <w:t>E</w:t>
      </w:r>
      <w:r>
        <w:rPr>
          <w:b/>
          <w:bCs/>
        </w:rPr>
        <w:t>ligibility</w:t>
      </w:r>
    </w:p>
    <w:p w14:paraId="1B2C1E10" w14:textId="77777777" w:rsidR="00154574" w:rsidRPr="00C86E21" w:rsidRDefault="00154574" w:rsidP="00154574">
      <w:pPr>
        <w:pStyle w:val="Default"/>
        <w:rPr>
          <w:b/>
          <w:bCs/>
          <w:sz w:val="12"/>
          <w:szCs w:val="12"/>
        </w:rPr>
      </w:pPr>
    </w:p>
    <w:p w14:paraId="068A10AD" w14:textId="20AFDDC2" w:rsidR="00154574" w:rsidRPr="00D47491" w:rsidRDefault="00154574" w:rsidP="00154574">
      <w:pPr>
        <w:pStyle w:val="Default"/>
      </w:pPr>
      <w:r>
        <w:t>All students enrolled in a University, College or Trades School program in Canada as of September 20</w:t>
      </w:r>
      <w:r w:rsidR="0044783A">
        <w:t>23</w:t>
      </w:r>
      <w:r>
        <w:t xml:space="preserve"> are eligible to apply.</w:t>
      </w:r>
    </w:p>
    <w:p w14:paraId="79AE6D8C" w14:textId="77777777" w:rsidR="00154574" w:rsidRDefault="00154574" w:rsidP="00154574">
      <w:pPr>
        <w:pStyle w:val="Default"/>
        <w:rPr>
          <w:b/>
          <w:bCs/>
        </w:rPr>
      </w:pPr>
    </w:p>
    <w:p w14:paraId="2577B72A" w14:textId="77777777"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Applications and Administration</w:t>
      </w:r>
    </w:p>
    <w:p w14:paraId="7CBA8D96" w14:textId="77777777" w:rsidR="00154574" w:rsidRPr="005F5FBF" w:rsidRDefault="00154574" w:rsidP="00154574">
      <w:pPr>
        <w:pStyle w:val="Default"/>
        <w:rPr>
          <w:b/>
          <w:bCs/>
          <w:sz w:val="12"/>
          <w:szCs w:val="12"/>
        </w:rPr>
      </w:pPr>
    </w:p>
    <w:p w14:paraId="1BD6B0B3" w14:textId="2A848A7E" w:rsidR="00154574" w:rsidRDefault="00154574" w:rsidP="00154574">
      <w:pPr>
        <w:pStyle w:val="Default"/>
      </w:pPr>
      <w:r w:rsidRPr="005F5FBF">
        <w:rPr>
          <w:bCs/>
        </w:rPr>
        <w:t xml:space="preserve">The program is </w:t>
      </w:r>
      <w:r>
        <w:rPr>
          <w:bCs/>
        </w:rPr>
        <w:t>administered by the GTSWCA staff. Applications</w:t>
      </w:r>
      <w:r w:rsidRPr="00D47491">
        <w:t xml:space="preserve">, as well as the following information, must be provided to </w:t>
      </w:r>
      <w:r>
        <w:t>the GTSWCA</w:t>
      </w:r>
      <w:r w:rsidRPr="00D47491">
        <w:t xml:space="preserve"> by </w:t>
      </w:r>
      <w:r w:rsidR="00882F02">
        <w:rPr>
          <w:b/>
        </w:rPr>
        <w:t>September 15, 2023</w:t>
      </w:r>
      <w:r>
        <w:t xml:space="preserve"> at 11:59 pm EST.</w:t>
      </w:r>
    </w:p>
    <w:p w14:paraId="16458A96" w14:textId="77777777" w:rsidR="00154574" w:rsidRPr="005F5FBF" w:rsidRDefault="00154574" w:rsidP="00154574">
      <w:pPr>
        <w:pStyle w:val="Default"/>
        <w:rPr>
          <w:bCs/>
        </w:rPr>
      </w:pPr>
      <w:r w:rsidRPr="00D47491">
        <w:t xml:space="preserve"> </w:t>
      </w:r>
    </w:p>
    <w:p w14:paraId="04E261E1" w14:textId="77777777" w:rsidR="00154574" w:rsidRPr="00D47491" w:rsidRDefault="00154574" w:rsidP="00154574">
      <w:pPr>
        <w:pStyle w:val="Default"/>
      </w:pPr>
      <w:r w:rsidRPr="00D47491">
        <w:t xml:space="preserve">Information to be provided: </w:t>
      </w:r>
    </w:p>
    <w:p w14:paraId="7BD1AFDA" w14:textId="77777777" w:rsidR="00154574" w:rsidRPr="00EA6509" w:rsidRDefault="00154574" w:rsidP="00EA6509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EA6509">
        <w:rPr>
          <w:rFonts w:eastAsia="Times New Roman"/>
          <w:highlight w:val="yellow"/>
          <w:lang w:eastAsia="en-CA"/>
        </w:rPr>
        <w:t>A signed copy of the terms of scholarship;</w:t>
      </w:r>
    </w:p>
    <w:p w14:paraId="36544A76" w14:textId="77777777"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>A completed application form, including the short-essay component;</w:t>
      </w:r>
    </w:p>
    <w:p w14:paraId="5AB96BE7" w14:textId="77777777"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 xml:space="preserve">A reference </w:t>
      </w:r>
      <w:r w:rsidR="00EA6509">
        <w:rPr>
          <w:rFonts w:eastAsia="Times New Roman"/>
          <w:highlight w:val="yellow"/>
          <w:lang w:eastAsia="en-CA"/>
        </w:rPr>
        <w:t>letter from a previous employer</w:t>
      </w:r>
      <w:r w:rsidRPr="001C40A2">
        <w:rPr>
          <w:rFonts w:eastAsia="Times New Roman"/>
          <w:highlight w:val="yellow"/>
          <w:lang w:eastAsia="en-CA"/>
        </w:rPr>
        <w:t xml:space="preserve"> or educator; and</w:t>
      </w:r>
    </w:p>
    <w:p w14:paraId="166D715C" w14:textId="77777777" w:rsidR="00154574" w:rsidRPr="001C40A2" w:rsidRDefault="00154574" w:rsidP="00154574">
      <w:pPr>
        <w:pStyle w:val="ListParagraph"/>
        <w:numPr>
          <w:ilvl w:val="0"/>
          <w:numId w:val="2"/>
        </w:numPr>
        <w:spacing w:line="300" w:lineRule="atLeast"/>
        <w:rPr>
          <w:rFonts w:eastAsia="Times New Roman"/>
          <w:highlight w:val="yellow"/>
          <w:lang w:eastAsia="en-CA"/>
        </w:rPr>
      </w:pPr>
      <w:r w:rsidRPr="001C40A2">
        <w:rPr>
          <w:rFonts w:eastAsia="Times New Roman"/>
          <w:highlight w:val="yellow"/>
          <w:lang w:eastAsia="en-CA"/>
        </w:rPr>
        <w:t xml:space="preserve">A copy of the most recent transcript or official document </w:t>
      </w:r>
    </w:p>
    <w:p w14:paraId="7FA2943C" w14:textId="77777777" w:rsidR="00154574" w:rsidRPr="002948A1" w:rsidRDefault="00154574" w:rsidP="00154574">
      <w:pPr>
        <w:pStyle w:val="Default"/>
        <w:rPr>
          <w:sz w:val="12"/>
          <w:szCs w:val="12"/>
        </w:rPr>
      </w:pPr>
    </w:p>
    <w:p w14:paraId="1B1DBC62" w14:textId="77777777"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 w:rsidRPr="00D47491">
        <w:t xml:space="preserve">All application information is to be </w:t>
      </w:r>
      <w:r>
        <w:rPr>
          <w:rFonts w:eastAsia="Times New Roman"/>
          <w:lang w:eastAsia="en-CA"/>
        </w:rPr>
        <w:t xml:space="preserve">emailed to </w:t>
      </w:r>
      <w:hyperlink r:id="rId10" w:history="1">
        <w:r w:rsidRPr="00C914DF">
          <w:rPr>
            <w:rStyle w:val="Hyperlink"/>
            <w:rFonts w:eastAsia="Times New Roman"/>
            <w:lang w:eastAsia="en-CA"/>
          </w:rPr>
          <w:t>info@gtswca.org</w:t>
        </w:r>
      </w:hyperlink>
      <w:r>
        <w:rPr>
          <w:rFonts w:eastAsia="Times New Roman"/>
          <w:lang w:eastAsia="en-CA"/>
        </w:rPr>
        <w:t xml:space="preserve">. </w:t>
      </w:r>
    </w:p>
    <w:p w14:paraId="5ED0B55F" w14:textId="77777777" w:rsidR="00154574" w:rsidRDefault="00154574" w:rsidP="00154574">
      <w:pPr>
        <w:pStyle w:val="Default"/>
      </w:pPr>
    </w:p>
    <w:p w14:paraId="07CAD914" w14:textId="77777777" w:rsidR="00154574" w:rsidRPr="00B851C0" w:rsidRDefault="00154574" w:rsidP="00154574">
      <w:pPr>
        <w:pStyle w:val="Default"/>
      </w:pPr>
      <w:r>
        <w:t xml:space="preserve">Or </w:t>
      </w:r>
      <w:r w:rsidRPr="00D47491">
        <w:t xml:space="preserve">mailed to: </w:t>
      </w:r>
      <w:r>
        <w:tab/>
      </w:r>
      <w:r>
        <w:rPr>
          <w:rFonts w:eastAsia="Times New Roman"/>
          <w:lang w:eastAsia="en-CA"/>
        </w:rPr>
        <w:t>Greater Toronto Sewer and Watermain Contractor’s Association</w:t>
      </w:r>
    </w:p>
    <w:p w14:paraId="0BF68665" w14:textId="77777777"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c/o Patrick McManus</w:t>
      </w:r>
    </w:p>
    <w:p w14:paraId="0B8E9807" w14:textId="6B41893B"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 xml:space="preserve">5045 Orbitor Drive, Unit 12, Suite </w:t>
      </w:r>
      <w:r w:rsidR="00D319AA">
        <w:rPr>
          <w:rFonts w:eastAsia="Times New Roman"/>
          <w:lang w:eastAsia="en-CA"/>
        </w:rPr>
        <w:t>4</w:t>
      </w:r>
      <w:r>
        <w:rPr>
          <w:rFonts w:eastAsia="Times New Roman"/>
          <w:lang w:eastAsia="en-CA"/>
        </w:rPr>
        <w:t>00</w:t>
      </w:r>
    </w:p>
    <w:p w14:paraId="786AF505" w14:textId="77777777" w:rsidR="00154574" w:rsidRDefault="00154574" w:rsidP="00154574">
      <w:pPr>
        <w:spacing w:line="300" w:lineRule="atLeast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</w:r>
      <w:r>
        <w:rPr>
          <w:rFonts w:eastAsia="Times New Roman"/>
          <w:lang w:eastAsia="en-CA"/>
        </w:rPr>
        <w:tab/>
        <w:t>Mississauga, Ontario  L4W 4Y4</w:t>
      </w:r>
    </w:p>
    <w:p w14:paraId="44A76E53" w14:textId="77777777" w:rsidR="00EA6509" w:rsidRDefault="00EA6509" w:rsidP="00154574">
      <w:pPr>
        <w:pStyle w:val="Default"/>
        <w:rPr>
          <w:b/>
          <w:bCs/>
        </w:rPr>
      </w:pPr>
    </w:p>
    <w:p w14:paraId="66403354" w14:textId="77777777" w:rsidR="00154574" w:rsidRPr="00D47491" w:rsidRDefault="00154574" w:rsidP="00154574">
      <w:pPr>
        <w:pStyle w:val="Default"/>
      </w:pPr>
      <w:r>
        <w:rPr>
          <w:b/>
          <w:bCs/>
        </w:rPr>
        <w:t>Selection Committee</w:t>
      </w:r>
    </w:p>
    <w:p w14:paraId="47FDFACD" w14:textId="77777777" w:rsidR="00154574" w:rsidRPr="00D84BE9" w:rsidRDefault="00154574" w:rsidP="00154574">
      <w:pPr>
        <w:pStyle w:val="Default"/>
        <w:rPr>
          <w:sz w:val="12"/>
          <w:szCs w:val="12"/>
        </w:rPr>
      </w:pPr>
    </w:p>
    <w:p w14:paraId="360FDE9C" w14:textId="17D5C51C" w:rsidR="00154574" w:rsidRDefault="00154574" w:rsidP="00154574">
      <w:pPr>
        <w:pStyle w:val="Default"/>
      </w:pPr>
      <w:r>
        <w:t>The GTSWCA</w:t>
      </w:r>
      <w:r w:rsidRPr="00D47491">
        <w:t xml:space="preserve"> will establish </w:t>
      </w:r>
      <w:r>
        <w:t>a three-person selection</w:t>
      </w:r>
      <w:r w:rsidRPr="00D47491">
        <w:t xml:space="preserve"> committee </w:t>
      </w:r>
      <w:r w:rsidR="00675E45">
        <w:t xml:space="preserve">to review all of the applications. </w:t>
      </w:r>
      <w:r>
        <w:t xml:space="preserve">The selection committee </w:t>
      </w:r>
      <w:r w:rsidRPr="00D47491">
        <w:t>will have responsibi</w:t>
      </w:r>
      <w:r>
        <w:t xml:space="preserve">lity to select the winning candidates. </w:t>
      </w:r>
      <w:r w:rsidRPr="00D47491">
        <w:t xml:space="preserve">The committee will review eligible applications and </w:t>
      </w:r>
      <w:r w:rsidR="003B06EF" w:rsidRPr="00D47491">
        <w:t>consider</w:t>
      </w:r>
      <w:r w:rsidRPr="00D47491">
        <w:t xml:space="preserve"> the following criteria in its selection: </w:t>
      </w:r>
    </w:p>
    <w:p w14:paraId="19DBE1B6" w14:textId="77777777" w:rsidR="00EA6509" w:rsidRPr="00EA6509" w:rsidRDefault="00EA6509" w:rsidP="00154574">
      <w:pPr>
        <w:pStyle w:val="Default"/>
        <w:rPr>
          <w:sz w:val="12"/>
          <w:szCs w:val="12"/>
        </w:rPr>
      </w:pPr>
    </w:p>
    <w:p w14:paraId="236ED132" w14:textId="77777777" w:rsidR="00154574" w:rsidRDefault="00154574" w:rsidP="00EA6509">
      <w:pPr>
        <w:pStyle w:val="Default"/>
        <w:numPr>
          <w:ilvl w:val="0"/>
          <w:numId w:val="6"/>
        </w:numPr>
        <w:spacing w:after="30"/>
      </w:pPr>
      <w:r w:rsidRPr="00D47491">
        <w:t xml:space="preserve">Scholastic </w:t>
      </w:r>
      <w:r w:rsidR="00EA6509">
        <w:t>a</w:t>
      </w:r>
      <w:r w:rsidR="00EA6509" w:rsidRPr="00D47491">
        <w:t>chievement;</w:t>
      </w:r>
    </w:p>
    <w:p w14:paraId="6D5C28FA" w14:textId="77777777" w:rsidR="00284007" w:rsidRDefault="00154574" w:rsidP="00EA6509">
      <w:pPr>
        <w:pStyle w:val="Default"/>
        <w:numPr>
          <w:ilvl w:val="0"/>
          <w:numId w:val="6"/>
        </w:numPr>
        <w:spacing w:after="30"/>
      </w:pPr>
      <w:r>
        <w:t xml:space="preserve">Letter of </w:t>
      </w:r>
      <w:r w:rsidR="00EA6509">
        <w:t>r</w:t>
      </w:r>
      <w:r>
        <w:t>ecommendation;</w:t>
      </w:r>
    </w:p>
    <w:p w14:paraId="039CF968" w14:textId="77777777" w:rsidR="00154574" w:rsidRPr="00D47491" w:rsidRDefault="00154574" w:rsidP="00EA6509">
      <w:pPr>
        <w:pStyle w:val="Default"/>
        <w:numPr>
          <w:ilvl w:val="0"/>
          <w:numId w:val="6"/>
        </w:numPr>
        <w:spacing w:after="30"/>
      </w:pPr>
      <w:r w:rsidRPr="00D47491">
        <w:t xml:space="preserve">Candidate’s </w:t>
      </w:r>
      <w:r>
        <w:t>essay response;</w:t>
      </w:r>
      <w:r w:rsidRPr="00D47491">
        <w:t xml:space="preserve"> </w:t>
      </w:r>
    </w:p>
    <w:p w14:paraId="3818C48D" w14:textId="77777777" w:rsidR="00154574" w:rsidRDefault="00154574" w:rsidP="00EA6509">
      <w:pPr>
        <w:pStyle w:val="Default"/>
        <w:numPr>
          <w:ilvl w:val="0"/>
          <w:numId w:val="6"/>
        </w:numPr>
        <w:spacing w:after="30"/>
      </w:pPr>
      <w:r>
        <w:t>Previous extra-</w:t>
      </w:r>
      <w:r w:rsidRPr="00D47491">
        <w:t>curricular school and work experience</w:t>
      </w:r>
      <w:r>
        <w:t>; and,</w:t>
      </w:r>
      <w:r w:rsidRPr="00D47491">
        <w:t xml:space="preserve"> </w:t>
      </w:r>
    </w:p>
    <w:p w14:paraId="40BCD3EC" w14:textId="5024FB48" w:rsidR="00154574" w:rsidRPr="00D47491" w:rsidRDefault="00154574" w:rsidP="00154574">
      <w:pPr>
        <w:pStyle w:val="Default"/>
        <w:numPr>
          <w:ilvl w:val="0"/>
          <w:numId w:val="6"/>
        </w:numPr>
        <w:spacing w:after="30"/>
      </w:pPr>
      <w:r>
        <w:t>Plans for future career or profession.</w:t>
      </w:r>
    </w:p>
    <w:p w14:paraId="271ADB94" w14:textId="77777777" w:rsidR="00154574" w:rsidRPr="002948A1" w:rsidRDefault="00154574" w:rsidP="00154574">
      <w:pPr>
        <w:pStyle w:val="Default"/>
        <w:rPr>
          <w:sz w:val="12"/>
          <w:szCs w:val="12"/>
        </w:rPr>
      </w:pPr>
    </w:p>
    <w:p w14:paraId="4C66843F" w14:textId="6A6FF4CD" w:rsidR="00154574" w:rsidRDefault="00154574" w:rsidP="00154574">
      <w:pPr>
        <w:pStyle w:val="Default"/>
      </w:pPr>
      <w:r w:rsidRPr="00D47491">
        <w:lastRenderedPageBreak/>
        <w:t>The</w:t>
      </w:r>
      <w:r w:rsidR="00237001">
        <w:t xml:space="preserve"> essay component of the application</w:t>
      </w:r>
      <w:r w:rsidR="00963ED7">
        <w:t xml:space="preserve"> will be used as the most significant determining factor.</w:t>
      </w:r>
      <w:r w:rsidR="00D00419">
        <w:t xml:space="preserve"> The</w:t>
      </w:r>
      <w:r w:rsidRPr="00D47491">
        <w:t xml:space="preserve"> committee’s decisions will be communicated to the </w:t>
      </w:r>
      <w:r>
        <w:t xml:space="preserve">winning </w:t>
      </w:r>
      <w:r w:rsidRPr="00D47491">
        <w:t xml:space="preserve">candidates in writing by </w:t>
      </w:r>
      <w:r w:rsidR="00D00419">
        <w:rPr>
          <w:b/>
          <w:bCs/>
        </w:rPr>
        <w:t xml:space="preserve">October </w:t>
      </w:r>
      <w:r w:rsidR="004B79B6">
        <w:rPr>
          <w:b/>
          <w:bCs/>
        </w:rPr>
        <w:t>6</w:t>
      </w:r>
      <w:r w:rsidR="00D00419">
        <w:rPr>
          <w:b/>
          <w:bCs/>
        </w:rPr>
        <w:t>, 2023</w:t>
      </w:r>
      <w:r w:rsidRPr="00D47491">
        <w:t xml:space="preserve">. Recipients must communicate their acceptance or refusal within fifteen (15) days following reception of this notice. </w:t>
      </w:r>
    </w:p>
    <w:p w14:paraId="179F82EA" w14:textId="77777777" w:rsidR="00EA6509" w:rsidRPr="00D47491" w:rsidRDefault="00EA6509" w:rsidP="00154574">
      <w:pPr>
        <w:pStyle w:val="Default"/>
      </w:pPr>
    </w:p>
    <w:p w14:paraId="5D6E0E4B" w14:textId="77777777"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Value of Scholarship</w:t>
      </w:r>
    </w:p>
    <w:p w14:paraId="6227316E" w14:textId="77777777" w:rsidR="00154574" w:rsidRPr="001F74E0" w:rsidRDefault="00154574" w:rsidP="00154574">
      <w:pPr>
        <w:rPr>
          <w:rFonts w:eastAsia="Times New Roman"/>
          <w:sz w:val="12"/>
          <w:szCs w:val="12"/>
          <w:lang w:eastAsia="en-CA"/>
        </w:rPr>
      </w:pPr>
    </w:p>
    <w:p w14:paraId="5A519ED6" w14:textId="77777777" w:rsidR="004B79B6" w:rsidRDefault="004B79B6" w:rsidP="004B79B6">
      <w:p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In 2023, the GTSWCA will provide 12 scholarships in the following amounts:</w:t>
      </w:r>
    </w:p>
    <w:p w14:paraId="08476E48" w14:textId="77777777" w:rsidR="004B79B6" w:rsidRPr="00E6129F" w:rsidRDefault="004B79B6" w:rsidP="004B79B6">
      <w:pPr>
        <w:rPr>
          <w:rFonts w:eastAsia="Times New Roman"/>
          <w:sz w:val="12"/>
          <w:szCs w:val="12"/>
          <w:lang w:eastAsia="en-CA"/>
        </w:rPr>
      </w:pPr>
    </w:p>
    <w:p w14:paraId="375E8145" w14:textId="77777777" w:rsidR="004B79B6" w:rsidRDefault="004B79B6" w:rsidP="004B79B6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Six (6) scholarships in the amount of $5,000; and</w:t>
      </w:r>
    </w:p>
    <w:p w14:paraId="3F9207FD" w14:textId="77777777" w:rsidR="004B79B6" w:rsidRPr="00191A6E" w:rsidRDefault="004B79B6" w:rsidP="004B79B6">
      <w:pPr>
        <w:pStyle w:val="ListParagraph"/>
        <w:numPr>
          <w:ilvl w:val="0"/>
          <w:numId w:val="3"/>
        </w:numPr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Six (6) scholarships in the amount of $2,500</w:t>
      </w:r>
    </w:p>
    <w:p w14:paraId="22DC02F3" w14:textId="77777777" w:rsidR="00154574" w:rsidRDefault="00154574" w:rsidP="00154574">
      <w:pPr>
        <w:pStyle w:val="Default"/>
        <w:rPr>
          <w:b/>
          <w:bCs/>
        </w:rPr>
      </w:pPr>
    </w:p>
    <w:p w14:paraId="6D69D85A" w14:textId="77777777" w:rsidR="00154574" w:rsidRDefault="00154574" w:rsidP="00154574">
      <w:pPr>
        <w:pStyle w:val="Default"/>
        <w:rPr>
          <w:b/>
          <w:bCs/>
        </w:rPr>
      </w:pPr>
    </w:p>
    <w:p w14:paraId="109DD7C1" w14:textId="77777777" w:rsidR="00154574" w:rsidRDefault="00154574" w:rsidP="00154574">
      <w:pPr>
        <w:pStyle w:val="Default"/>
        <w:rPr>
          <w:b/>
          <w:bCs/>
        </w:rPr>
      </w:pPr>
      <w:r>
        <w:rPr>
          <w:b/>
          <w:bCs/>
        </w:rPr>
        <w:t>Method of Payment</w:t>
      </w:r>
    </w:p>
    <w:p w14:paraId="126ABFB0" w14:textId="77777777" w:rsidR="00154574" w:rsidRPr="002948A1" w:rsidRDefault="00154574" w:rsidP="00154574">
      <w:pPr>
        <w:pStyle w:val="Default"/>
        <w:rPr>
          <w:b/>
          <w:bCs/>
          <w:sz w:val="12"/>
          <w:szCs w:val="12"/>
        </w:rPr>
      </w:pPr>
    </w:p>
    <w:p w14:paraId="24487BBC" w14:textId="77777777" w:rsidR="00154574" w:rsidRDefault="00154574" w:rsidP="00154574">
      <w:pPr>
        <w:pStyle w:val="Default"/>
      </w:pPr>
      <w:r w:rsidRPr="00D47491">
        <w:t xml:space="preserve">Payment of the scholarship is made in </w:t>
      </w:r>
      <w:r>
        <w:t>one single payment for the full value of the scholarship</w:t>
      </w:r>
      <w:r w:rsidRPr="00D47491">
        <w:t>.</w:t>
      </w:r>
      <w:r>
        <w:t xml:space="preserve"> Payment will be made via cheque. </w:t>
      </w:r>
    </w:p>
    <w:p w14:paraId="0BBFA900" w14:textId="77777777" w:rsidR="0071657F" w:rsidRDefault="0071657F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br w:type="page"/>
      </w:r>
    </w:p>
    <w:p w14:paraId="52C32656" w14:textId="77777777" w:rsidR="0079480E" w:rsidRDefault="0079480E" w:rsidP="0079480E">
      <w:pPr>
        <w:jc w:val="center"/>
        <w:rPr>
          <w:b/>
          <w:sz w:val="36"/>
          <w:szCs w:val="36"/>
        </w:rPr>
      </w:pPr>
    </w:p>
    <w:p w14:paraId="23A29A12" w14:textId="77777777" w:rsidR="0079480E" w:rsidRPr="00C544B0" w:rsidRDefault="0079480E" w:rsidP="0079480E">
      <w:pPr>
        <w:jc w:val="center"/>
        <w:rPr>
          <w:b/>
          <w:sz w:val="36"/>
          <w:szCs w:val="36"/>
        </w:rPr>
      </w:pPr>
      <w:r w:rsidRPr="00C544B0">
        <w:rPr>
          <w:b/>
          <w:sz w:val="36"/>
          <w:szCs w:val="36"/>
        </w:rPr>
        <w:t>SCHOLARSHIP</w:t>
      </w:r>
    </w:p>
    <w:p w14:paraId="2FFD5C70" w14:textId="77777777" w:rsidR="0079480E" w:rsidRPr="00C544B0" w:rsidRDefault="0079480E" w:rsidP="0079480E"/>
    <w:p w14:paraId="25CFFB7F" w14:textId="77777777" w:rsidR="0079480E" w:rsidRPr="00C544B0" w:rsidRDefault="0079480E" w:rsidP="0079480E">
      <w:pPr>
        <w:jc w:val="center"/>
        <w:rPr>
          <w:sz w:val="20"/>
          <w:szCs w:val="20"/>
        </w:rPr>
      </w:pPr>
      <w:r w:rsidRPr="00C544B0">
        <w:rPr>
          <w:sz w:val="20"/>
          <w:szCs w:val="20"/>
        </w:rPr>
        <w:t>APPLICATION FORM</w:t>
      </w:r>
    </w:p>
    <w:p w14:paraId="36F00391" w14:textId="77777777" w:rsidR="0079480E" w:rsidRPr="00C544B0" w:rsidRDefault="0079480E" w:rsidP="0079480E">
      <w:pPr>
        <w:rPr>
          <w:sz w:val="20"/>
          <w:szCs w:val="20"/>
        </w:rPr>
      </w:pPr>
    </w:p>
    <w:p w14:paraId="30C58FA5" w14:textId="77777777" w:rsidR="0079480E" w:rsidRPr="00C544B0" w:rsidRDefault="0079480E" w:rsidP="0079480E">
      <w:pPr>
        <w:jc w:val="center"/>
        <w:rPr>
          <w:sz w:val="20"/>
          <w:szCs w:val="20"/>
        </w:rPr>
      </w:pPr>
    </w:p>
    <w:p w14:paraId="262468BC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Name (surname first)</w:t>
      </w:r>
      <w:r w:rsidRPr="00C544B0">
        <w:rPr>
          <w:sz w:val="20"/>
          <w:szCs w:val="20"/>
        </w:rPr>
        <w:tab/>
        <w:t>______________________________________________________________</w:t>
      </w:r>
    </w:p>
    <w:p w14:paraId="5DD2CC30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 xml:space="preserve">Permanent address 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14:paraId="7AF029BF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 xml:space="preserve">Telephone number 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14:paraId="6A7E7C32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Date and place of birth</w:t>
      </w:r>
      <w:r w:rsidRPr="00C544B0">
        <w:rPr>
          <w:sz w:val="20"/>
          <w:szCs w:val="20"/>
        </w:rPr>
        <w:tab/>
        <w:t xml:space="preserve"> ___________________________________________________________</w:t>
      </w:r>
    </w:p>
    <w:p w14:paraId="116F7517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Name of parent or guardian</w:t>
      </w:r>
      <w:r w:rsidRPr="00C544B0">
        <w:rPr>
          <w:sz w:val="20"/>
          <w:szCs w:val="20"/>
        </w:rPr>
        <w:tab/>
        <w:t xml:space="preserve"> ______________________________________________________</w:t>
      </w:r>
    </w:p>
    <w:p w14:paraId="7BEBAE8C" w14:textId="77777777" w:rsidR="0079480E" w:rsidRPr="00C544B0" w:rsidRDefault="0079480E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 w:rsidRPr="00C544B0">
        <w:rPr>
          <w:sz w:val="20"/>
          <w:szCs w:val="20"/>
        </w:rPr>
        <w:t>Relationship to applicant</w:t>
      </w:r>
      <w:r w:rsidRPr="00C544B0">
        <w:rPr>
          <w:sz w:val="20"/>
          <w:szCs w:val="20"/>
        </w:rPr>
        <w:tab/>
        <w:t>__________________________________________________________</w:t>
      </w:r>
    </w:p>
    <w:p w14:paraId="1B941DBC" w14:textId="77777777" w:rsidR="0079480E" w:rsidRPr="00C544B0" w:rsidRDefault="002746E6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>
        <w:rPr>
          <w:sz w:val="20"/>
          <w:szCs w:val="20"/>
        </w:rPr>
        <w:t xml:space="preserve">Has your </w:t>
      </w:r>
      <w:r w:rsidR="0079480E" w:rsidRPr="00C544B0">
        <w:rPr>
          <w:sz w:val="20"/>
          <w:szCs w:val="20"/>
        </w:rPr>
        <w:t>parent or guardian</w:t>
      </w:r>
      <w:r>
        <w:rPr>
          <w:sz w:val="20"/>
          <w:szCs w:val="20"/>
        </w:rPr>
        <w:t xml:space="preserve"> ever worked for a GTSWCA member company?</w:t>
      </w:r>
      <w:r>
        <w:rPr>
          <w:sz w:val="20"/>
          <w:szCs w:val="20"/>
        </w:rPr>
        <w:tab/>
        <w:t xml:space="preserve"> Y / N</w:t>
      </w:r>
      <w:r w:rsidR="0079480E" w:rsidRPr="00C544B0">
        <w:rPr>
          <w:sz w:val="20"/>
          <w:szCs w:val="20"/>
        </w:rPr>
        <w:t xml:space="preserve"> </w:t>
      </w:r>
    </w:p>
    <w:p w14:paraId="1C4565EE" w14:textId="77777777" w:rsidR="0079480E" w:rsidRPr="00C544B0" w:rsidRDefault="002746E6" w:rsidP="0079480E">
      <w:pPr>
        <w:numPr>
          <w:ilvl w:val="0"/>
          <w:numId w:val="4"/>
        </w:numPr>
        <w:tabs>
          <w:tab w:val="right" w:pos="8640"/>
        </w:tabs>
        <w:spacing w:before="280" w:after="280"/>
        <w:rPr>
          <w:sz w:val="20"/>
          <w:szCs w:val="20"/>
        </w:rPr>
      </w:pPr>
      <w:r>
        <w:rPr>
          <w:sz w:val="20"/>
          <w:szCs w:val="20"/>
        </w:rPr>
        <w:t>P</w:t>
      </w:r>
      <w:r w:rsidR="0079480E" w:rsidRPr="00C544B0">
        <w:rPr>
          <w:sz w:val="20"/>
          <w:szCs w:val="20"/>
        </w:rPr>
        <w:t xml:space="preserve">osition of parent or guardian with the company or if </w:t>
      </w:r>
      <w:r>
        <w:rPr>
          <w:sz w:val="20"/>
          <w:szCs w:val="20"/>
        </w:rPr>
        <w:t>previously employed</w:t>
      </w:r>
      <w:r w:rsidR="0079480E" w:rsidRPr="00C544B0">
        <w:rPr>
          <w:sz w:val="20"/>
          <w:szCs w:val="20"/>
        </w:rPr>
        <w:t>, last position was:</w:t>
      </w:r>
    </w:p>
    <w:p w14:paraId="2D640A84" w14:textId="77777777" w:rsidR="0079480E" w:rsidRPr="00C544B0" w:rsidRDefault="0079480E" w:rsidP="0079480E">
      <w:p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 xml:space="preserve">      </w:t>
      </w:r>
      <w:r w:rsidRPr="00C544B0">
        <w:rPr>
          <w:sz w:val="20"/>
          <w:szCs w:val="20"/>
        </w:rPr>
        <w:sym w:font="Wingdings" w:char="F072"/>
      </w:r>
      <w:r w:rsidRPr="00C544B0">
        <w:rPr>
          <w:sz w:val="20"/>
          <w:szCs w:val="20"/>
        </w:rPr>
        <w:t xml:space="preserve"> Presently employed                     </w:t>
      </w:r>
      <w:r w:rsidRPr="00C544B0">
        <w:rPr>
          <w:sz w:val="20"/>
          <w:szCs w:val="20"/>
        </w:rPr>
        <w:tab/>
      </w:r>
      <w:r w:rsidRPr="00C544B0">
        <w:rPr>
          <w:sz w:val="20"/>
          <w:szCs w:val="20"/>
        </w:rPr>
        <w:sym w:font="Wingdings" w:char="F072"/>
      </w:r>
      <w:r w:rsidR="006A615D">
        <w:rPr>
          <w:sz w:val="20"/>
          <w:szCs w:val="20"/>
        </w:rPr>
        <w:t xml:space="preserve"> Previously Employed</w:t>
      </w:r>
      <w:r w:rsidRPr="00C544B0">
        <w:rPr>
          <w:sz w:val="20"/>
          <w:szCs w:val="20"/>
        </w:rPr>
        <w:tab/>
        <w:t xml:space="preserve">              </w:t>
      </w:r>
      <w:r w:rsidRPr="00C544B0">
        <w:rPr>
          <w:sz w:val="20"/>
          <w:szCs w:val="20"/>
        </w:rPr>
        <w:tab/>
      </w:r>
    </w:p>
    <w:p w14:paraId="71F4467D" w14:textId="77777777" w:rsidR="0079480E" w:rsidRPr="00C544B0" w:rsidRDefault="0079480E" w:rsidP="0079480E">
      <w:pPr>
        <w:tabs>
          <w:tab w:val="left" w:pos="720"/>
          <w:tab w:val="right" w:pos="8640"/>
        </w:tabs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ab/>
        <w:t>Position</w:t>
      </w:r>
      <w:r w:rsidRPr="00C544B0">
        <w:rPr>
          <w:sz w:val="20"/>
          <w:szCs w:val="20"/>
        </w:rPr>
        <w:tab/>
        <w:t>________________________________________________________________</w:t>
      </w:r>
    </w:p>
    <w:p w14:paraId="43410FC3" w14:textId="77777777" w:rsidR="0079480E" w:rsidRPr="00C544B0" w:rsidRDefault="0079480E" w:rsidP="0079480E">
      <w:pPr>
        <w:tabs>
          <w:tab w:val="left" w:pos="720"/>
          <w:tab w:val="right" w:pos="8640"/>
        </w:tabs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ab/>
      </w:r>
      <w:r w:rsidR="002746E6">
        <w:rPr>
          <w:sz w:val="20"/>
          <w:szCs w:val="20"/>
        </w:rPr>
        <w:t>Company</w:t>
      </w:r>
      <w:r w:rsidRPr="00756A05">
        <w:rPr>
          <w:sz w:val="20"/>
          <w:szCs w:val="20"/>
          <w:u w:val="single"/>
        </w:rPr>
        <w:tab/>
      </w:r>
      <w:r w:rsidRPr="00C544B0">
        <w:rPr>
          <w:sz w:val="20"/>
          <w:szCs w:val="20"/>
        </w:rPr>
        <w:t>___________________________________________________________</w:t>
      </w:r>
    </w:p>
    <w:p w14:paraId="32068A7A" w14:textId="77777777" w:rsidR="0079480E" w:rsidRPr="00C544B0" w:rsidRDefault="0079480E" w:rsidP="0079480E">
      <w:pPr>
        <w:tabs>
          <w:tab w:val="left" w:pos="720"/>
          <w:tab w:val="right" w:pos="8640"/>
        </w:tabs>
        <w:spacing w:before="240" w:after="360"/>
        <w:rPr>
          <w:sz w:val="20"/>
          <w:szCs w:val="20"/>
        </w:rPr>
      </w:pPr>
      <w:r w:rsidRPr="00C544B0">
        <w:rPr>
          <w:sz w:val="20"/>
          <w:szCs w:val="20"/>
        </w:rPr>
        <w:tab/>
        <w:t>Location</w:t>
      </w:r>
      <w:r w:rsidRPr="00C544B0">
        <w:rPr>
          <w:sz w:val="20"/>
          <w:szCs w:val="20"/>
        </w:rPr>
        <w:tab/>
        <w:t>_______________________________________________________________</w:t>
      </w:r>
    </w:p>
    <w:p w14:paraId="3FFB2D9B" w14:textId="77777777" w:rsidR="0079480E" w:rsidRPr="008218E7" w:rsidRDefault="00F80BB7" w:rsidP="0079480E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If additional space is required to answer any of the following questions, please include on a separate sheet. </w:t>
      </w:r>
    </w:p>
    <w:p w14:paraId="2211717F" w14:textId="77777777" w:rsidR="0079480E" w:rsidRPr="00C544B0" w:rsidRDefault="0079480E" w:rsidP="0079480E">
      <w:pPr>
        <w:numPr>
          <w:ilvl w:val="0"/>
          <w:numId w:val="4"/>
        </w:numPr>
        <w:spacing w:before="240" w:after="240" w:line="360" w:lineRule="auto"/>
        <w:rPr>
          <w:sz w:val="20"/>
          <w:szCs w:val="20"/>
        </w:rPr>
      </w:pPr>
      <w:r w:rsidRPr="00C544B0">
        <w:rPr>
          <w:sz w:val="20"/>
          <w:szCs w:val="20"/>
        </w:rPr>
        <w:t xml:space="preserve">Describe your scholastic honors, awards or other achievements.                                                               </w:t>
      </w:r>
    </w:p>
    <w:p w14:paraId="123BD4FB" w14:textId="77777777" w:rsidR="0079480E" w:rsidRDefault="0079480E" w:rsidP="0079480E">
      <w:pPr>
        <w:numPr>
          <w:ilvl w:val="0"/>
          <w:numId w:val="4"/>
        </w:numPr>
        <w:ind w:left="357" w:hanging="357"/>
        <w:rPr>
          <w:sz w:val="20"/>
          <w:szCs w:val="20"/>
        </w:rPr>
      </w:pPr>
      <w:r w:rsidRPr="00C544B0">
        <w:rPr>
          <w:sz w:val="20"/>
          <w:szCs w:val="20"/>
        </w:rPr>
        <w:t>Describe your extracurricular activities</w:t>
      </w:r>
      <w:r>
        <w:rPr>
          <w:sz w:val="20"/>
          <w:szCs w:val="20"/>
        </w:rPr>
        <w:t xml:space="preserve"> (including jobs)</w:t>
      </w:r>
      <w:r w:rsidRPr="00C544B0">
        <w:rPr>
          <w:sz w:val="20"/>
          <w:szCs w:val="20"/>
        </w:rPr>
        <w:t xml:space="preserve"> and interests. </w:t>
      </w:r>
    </w:p>
    <w:p w14:paraId="1C664B5F" w14:textId="77777777" w:rsidR="0079480E" w:rsidRDefault="0079480E" w:rsidP="0079480E">
      <w:pPr>
        <w:ind w:left="357"/>
        <w:rPr>
          <w:sz w:val="20"/>
          <w:szCs w:val="20"/>
        </w:rPr>
      </w:pPr>
    </w:p>
    <w:p w14:paraId="1B66391B" w14:textId="77777777" w:rsidR="0079480E" w:rsidRPr="008218E7" w:rsidRDefault="0079480E" w:rsidP="0079480E">
      <w:pPr>
        <w:ind w:left="357"/>
        <w:rPr>
          <w:sz w:val="20"/>
          <w:szCs w:val="20"/>
        </w:rPr>
      </w:pPr>
    </w:p>
    <w:p w14:paraId="3BA98020" w14:textId="77777777" w:rsidR="0079480E" w:rsidRPr="00C544B0" w:rsidRDefault="0079480E" w:rsidP="0079480E">
      <w:pPr>
        <w:numPr>
          <w:ilvl w:val="0"/>
          <w:numId w:val="4"/>
        </w:numPr>
        <w:ind w:left="357" w:hanging="357"/>
        <w:rPr>
          <w:sz w:val="20"/>
          <w:szCs w:val="20"/>
        </w:rPr>
      </w:pPr>
      <w:r w:rsidRPr="00C544B0">
        <w:rPr>
          <w:sz w:val="20"/>
          <w:szCs w:val="20"/>
        </w:rPr>
        <w:t>Name and address of the University or College you plan to attend, or are attending.</w:t>
      </w:r>
    </w:p>
    <w:p w14:paraId="70A511C1" w14:textId="77777777"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14:paraId="07A719EB" w14:textId="77777777" w:rsidR="0079480E" w:rsidRDefault="0079480E" w:rsidP="0079480E">
      <w:pPr>
        <w:spacing w:before="360" w:after="240"/>
        <w:ind w:left="360"/>
        <w:rPr>
          <w:sz w:val="20"/>
          <w:szCs w:val="20"/>
        </w:rPr>
      </w:pPr>
    </w:p>
    <w:p w14:paraId="309A0924" w14:textId="77777777" w:rsidR="00F80BB7" w:rsidRDefault="00F80BB7" w:rsidP="00F80BB7">
      <w:pPr>
        <w:spacing w:before="360" w:after="240"/>
        <w:rPr>
          <w:sz w:val="20"/>
          <w:szCs w:val="20"/>
        </w:rPr>
      </w:pPr>
    </w:p>
    <w:p w14:paraId="205D6978" w14:textId="77777777" w:rsidR="0079480E" w:rsidRPr="00C544B0" w:rsidRDefault="0079480E" w:rsidP="0079480E">
      <w:pPr>
        <w:numPr>
          <w:ilvl w:val="0"/>
          <w:numId w:val="4"/>
        </w:numPr>
        <w:spacing w:before="360" w:after="240"/>
        <w:rPr>
          <w:sz w:val="20"/>
          <w:szCs w:val="20"/>
        </w:rPr>
      </w:pPr>
      <w:r w:rsidRPr="00C544B0">
        <w:rPr>
          <w:sz w:val="20"/>
          <w:szCs w:val="20"/>
        </w:rPr>
        <w:lastRenderedPageBreak/>
        <w:t>Date you entered or plan to enter this college or university.</w:t>
      </w:r>
    </w:p>
    <w:p w14:paraId="3AA3EDB2" w14:textId="77777777"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14:paraId="3DE29BFB" w14:textId="77777777" w:rsidR="0079480E" w:rsidRPr="00C544B0" w:rsidRDefault="0079480E" w:rsidP="0079480E">
      <w:pPr>
        <w:numPr>
          <w:ilvl w:val="0"/>
          <w:numId w:val="4"/>
        </w:num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>Proposed course of study</w:t>
      </w:r>
    </w:p>
    <w:p w14:paraId="3986CF9D" w14:textId="77777777" w:rsidR="0079480E" w:rsidRPr="00C544B0" w:rsidRDefault="0079480E" w:rsidP="0079480E">
      <w:pPr>
        <w:spacing w:before="240" w:after="240" w:line="360" w:lineRule="auto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14:paraId="03D7954D" w14:textId="77777777" w:rsidR="0079480E" w:rsidRPr="00C544B0" w:rsidRDefault="0079480E" w:rsidP="0079480E">
      <w:pPr>
        <w:numPr>
          <w:ilvl w:val="0"/>
          <w:numId w:val="4"/>
        </w:numPr>
        <w:spacing w:before="240" w:after="240"/>
        <w:rPr>
          <w:sz w:val="20"/>
          <w:szCs w:val="20"/>
        </w:rPr>
      </w:pPr>
      <w:r w:rsidRPr="00C544B0">
        <w:rPr>
          <w:sz w:val="20"/>
          <w:szCs w:val="20"/>
        </w:rPr>
        <w:t>Degree sought</w:t>
      </w:r>
    </w:p>
    <w:p w14:paraId="00876798" w14:textId="77777777" w:rsidR="0079480E" w:rsidRDefault="0079480E" w:rsidP="0079480E">
      <w:pPr>
        <w:spacing w:before="240" w:after="240"/>
        <w:ind w:left="360"/>
        <w:rPr>
          <w:sz w:val="20"/>
          <w:szCs w:val="20"/>
        </w:rPr>
      </w:pPr>
      <w:r w:rsidRPr="00C544B0">
        <w:rPr>
          <w:sz w:val="20"/>
          <w:szCs w:val="20"/>
        </w:rPr>
        <w:t>__________________________________________________________________________</w:t>
      </w:r>
    </w:p>
    <w:p w14:paraId="659DE3AB" w14:textId="77777777" w:rsidR="00F80BB7" w:rsidRDefault="00F80BB7" w:rsidP="00F80BB7">
      <w:pPr>
        <w:rPr>
          <w:b/>
          <w:sz w:val="20"/>
          <w:szCs w:val="20"/>
        </w:rPr>
      </w:pPr>
      <w:r w:rsidRPr="008218E7">
        <w:rPr>
          <w:b/>
          <w:sz w:val="20"/>
          <w:szCs w:val="20"/>
          <w:highlight w:val="yellow"/>
        </w:rPr>
        <w:t xml:space="preserve">Please answer question </w:t>
      </w:r>
      <w:r>
        <w:rPr>
          <w:b/>
          <w:sz w:val="20"/>
          <w:szCs w:val="20"/>
          <w:highlight w:val="yellow"/>
        </w:rPr>
        <w:t>15</w:t>
      </w:r>
      <w:r w:rsidRPr="008218E7">
        <w:rPr>
          <w:b/>
          <w:sz w:val="20"/>
          <w:szCs w:val="20"/>
          <w:highlight w:val="yellow"/>
        </w:rPr>
        <w:t xml:space="preserve"> on a separate sheet.</w:t>
      </w:r>
    </w:p>
    <w:p w14:paraId="753412D3" w14:textId="77777777" w:rsidR="00F80BB7" w:rsidRDefault="00F80BB7" w:rsidP="00F80BB7">
      <w:pPr>
        <w:rPr>
          <w:sz w:val="20"/>
          <w:szCs w:val="20"/>
        </w:rPr>
      </w:pPr>
    </w:p>
    <w:p w14:paraId="69C3300C" w14:textId="0AB65C88" w:rsidR="0079480E" w:rsidRPr="00B43699" w:rsidRDefault="0079480E" w:rsidP="0079480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The GTSWCA advocates on a number of issues on behalf of our member companies. </w:t>
      </w:r>
      <w:r w:rsidRPr="00B43699">
        <w:rPr>
          <w:sz w:val="20"/>
          <w:szCs w:val="20"/>
        </w:rPr>
        <w:t>Pic</w:t>
      </w:r>
      <w:r>
        <w:rPr>
          <w:sz w:val="20"/>
          <w:szCs w:val="20"/>
        </w:rPr>
        <w:t>k one issue from the list</w:t>
      </w:r>
      <w:r w:rsidRPr="00B43699">
        <w:rPr>
          <w:sz w:val="20"/>
          <w:szCs w:val="20"/>
        </w:rPr>
        <w:t xml:space="preserve"> and draft a short essay (</w:t>
      </w:r>
      <w:r w:rsidR="0013413C">
        <w:rPr>
          <w:sz w:val="20"/>
          <w:szCs w:val="20"/>
        </w:rPr>
        <w:t>5</w:t>
      </w:r>
      <w:r w:rsidR="004111CF">
        <w:rPr>
          <w:sz w:val="20"/>
          <w:szCs w:val="20"/>
        </w:rPr>
        <w:t>00 words</w:t>
      </w:r>
      <w:r w:rsidRPr="00B43699">
        <w:rPr>
          <w:sz w:val="20"/>
          <w:szCs w:val="20"/>
        </w:rPr>
        <w:t xml:space="preserve"> or less</w:t>
      </w:r>
      <w:r>
        <w:rPr>
          <w:sz w:val="20"/>
          <w:szCs w:val="20"/>
        </w:rPr>
        <w:t xml:space="preserve">) on how the issue impacts the sewers and watermains sector of the construction industry. </w:t>
      </w:r>
      <w:r w:rsidRPr="00B43699">
        <w:rPr>
          <w:sz w:val="20"/>
          <w:szCs w:val="20"/>
        </w:rPr>
        <w:t xml:space="preserve"> </w:t>
      </w:r>
    </w:p>
    <w:p w14:paraId="7A4D9D3B" w14:textId="17845CB8" w:rsidR="00D74CB5" w:rsidRDefault="00D74CB5" w:rsidP="00E6129F">
      <w:pPr>
        <w:rPr>
          <w:sz w:val="20"/>
          <w:szCs w:val="20"/>
        </w:rPr>
      </w:pPr>
    </w:p>
    <w:p w14:paraId="511B2AB8" w14:textId="77777777" w:rsidR="003241EF" w:rsidRDefault="003241EF" w:rsidP="003241EF">
      <w:pPr>
        <w:pStyle w:val="ListParagraph"/>
        <w:numPr>
          <w:ilvl w:val="0"/>
          <w:numId w:val="8"/>
        </w:numPr>
      </w:pPr>
      <w:r>
        <w:t>Why is it important for municipalities to fully fund their water and wastewater infrastructure?</w:t>
      </w:r>
    </w:p>
    <w:p w14:paraId="399169B6" w14:textId="77777777" w:rsidR="0013413C" w:rsidRDefault="0013413C" w:rsidP="0013413C">
      <w:pPr>
        <w:pStyle w:val="ListParagraph"/>
      </w:pPr>
    </w:p>
    <w:p w14:paraId="67CBFB48" w14:textId="20E71762" w:rsidR="003241EF" w:rsidRDefault="003241EF" w:rsidP="003241EF">
      <w:pPr>
        <w:pStyle w:val="ListParagraph"/>
        <w:numPr>
          <w:ilvl w:val="0"/>
          <w:numId w:val="8"/>
        </w:numPr>
      </w:pPr>
      <w:r>
        <w:t xml:space="preserve">The stigma around careers in the skilled trades continues to exist. How </w:t>
      </w:r>
      <w:r w:rsidR="00FE0BEF">
        <w:t>can we work to break this stigma and</w:t>
      </w:r>
      <w:r>
        <w:t xml:space="preserve"> attract the next generation of workers into the trades?</w:t>
      </w:r>
    </w:p>
    <w:p w14:paraId="2FFAEABB" w14:textId="77777777" w:rsidR="0013413C" w:rsidRDefault="0013413C" w:rsidP="0013413C">
      <w:pPr>
        <w:pStyle w:val="ListParagraph"/>
      </w:pPr>
    </w:p>
    <w:p w14:paraId="53A8AFD5" w14:textId="11374ECB" w:rsidR="003241EF" w:rsidRDefault="00FE0BEF" w:rsidP="003241EF">
      <w:pPr>
        <w:pStyle w:val="ListParagraph"/>
        <w:numPr>
          <w:ilvl w:val="0"/>
          <w:numId w:val="8"/>
        </w:numPr>
      </w:pPr>
      <w:r>
        <w:t>Identify and d</w:t>
      </w:r>
      <w:r w:rsidR="003241EF">
        <w:t xml:space="preserve">iscuss </w:t>
      </w:r>
      <w:r>
        <w:t>a</w:t>
      </w:r>
      <w:r w:rsidR="003241EF">
        <w:t xml:space="preserve"> major issue</w:t>
      </w:r>
      <w:r>
        <w:t xml:space="preserve"> that presently exists</w:t>
      </w:r>
      <w:r w:rsidR="003241EF">
        <w:t xml:space="preserve"> with </w:t>
      </w:r>
      <w:r>
        <w:t xml:space="preserve">the </w:t>
      </w:r>
      <w:r w:rsidR="003241EF">
        <w:t>municipal tendering</w:t>
      </w:r>
      <w:r>
        <w:t xml:space="preserve"> process and recommend a solution</w:t>
      </w:r>
      <w:r w:rsidR="003241EF">
        <w:t xml:space="preserve">. </w:t>
      </w:r>
    </w:p>
    <w:p w14:paraId="1DC3A6D3" w14:textId="77777777" w:rsidR="0079480E" w:rsidRDefault="0079480E" w:rsidP="0079480E">
      <w:pPr>
        <w:rPr>
          <w:sz w:val="20"/>
          <w:szCs w:val="20"/>
        </w:rPr>
      </w:pPr>
    </w:p>
    <w:p w14:paraId="75E3A645" w14:textId="77777777" w:rsidR="0079480E" w:rsidRDefault="0079480E" w:rsidP="0079480E">
      <w:pPr>
        <w:rPr>
          <w:sz w:val="20"/>
          <w:szCs w:val="20"/>
        </w:rPr>
      </w:pPr>
    </w:p>
    <w:p w14:paraId="396E990E" w14:textId="77777777" w:rsidR="0079480E" w:rsidRPr="00C544B0" w:rsidRDefault="0079480E" w:rsidP="0079480E">
      <w:pPr>
        <w:rPr>
          <w:sz w:val="17"/>
          <w:szCs w:val="17"/>
        </w:rPr>
      </w:pPr>
    </w:p>
    <w:p w14:paraId="62F28ED1" w14:textId="77777777" w:rsidR="0079480E" w:rsidRPr="00C544B0" w:rsidRDefault="0079480E" w:rsidP="0079480E">
      <w:pPr>
        <w:rPr>
          <w:sz w:val="20"/>
          <w:szCs w:val="20"/>
        </w:rPr>
      </w:pPr>
      <w:r w:rsidRPr="00C544B0">
        <w:rPr>
          <w:sz w:val="20"/>
          <w:szCs w:val="20"/>
        </w:rPr>
        <w:t>Signature of applicant</w:t>
      </w:r>
      <w:r>
        <w:rPr>
          <w:sz w:val="20"/>
          <w:szCs w:val="20"/>
        </w:rPr>
        <w:t xml:space="preserve">: </w:t>
      </w:r>
      <w:r w:rsidRPr="00C544B0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</w:t>
      </w:r>
    </w:p>
    <w:p w14:paraId="0E5DD4E0" w14:textId="77777777" w:rsidR="0079480E" w:rsidRPr="00C544B0" w:rsidRDefault="0079480E" w:rsidP="0079480E">
      <w:pPr>
        <w:rPr>
          <w:sz w:val="20"/>
          <w:szCs w:val="20"/>
        </w:rPr>
      </w:pPr>
    </w:p>
    <w:p w14:paraId="40BC4CE6" w14:textId="77777777" w:rsidR="0079480E" w:rsidRPr="00C544B0" w:rsidRDefault="0079480E" w:rsidP="0079480E">
      <w:pPr>
        <w:rPr>
          <w:sz w:val="20"/>
          <w:szCs w:val="20"/>
        </w:rPr>
      </w:pPr>
    </w:p>
    <w:p w14:paraId="12DEDDE3" w14:textId="77777777" w:rsidR="0079480E" w:rsidRPr="00C544B0" w:rsidRDefault="0079480E" w:rsidP="0079480E">
      <w:pPr>
        <w:rPr>
          <w:sz w:val="20"/>
          <w:szCs w:val="20"/>
        </w:rPr>
      </w:pPr>
      <w:r w:rsidRPr="00C544B0">
        <w:rPr>
          <w:sz w:val="20"/>
          <w:szCs w:val="20"/>
        </w:rPr>
        <w:t>Signature of parent or guardian:  ______________________________________________</w:t>
      </w:r>
      <w:r>
        <w:rPr>
          <w:sz w:val="20"/>
          <w:szCs w:val="20"/>
        </w:rPr>
        <w:t>_____</w:t>
      </w:r>
    </w:p>
    <w:p w14:paraId="0AF30823" w14:textId="77777777" w:rsidR="0079480E" w:rsidRPr="00C544B0" w:rsidRDefault="0079480E" w:rsidP="0079480E">
      <w:pPr>
        <w:rPr>
          <w:sz w:val="20"/>
          <w:szCs w:val="20"/>
        </w:rPr>
      </w:pPr>
    </w:p>
    <w:p w14:paraId="288BE2CF" w14:textId="77777777" w:rsidR="0079480E" w:rsidRPr="00C544B0" w:rsidRDefault="0079480E" w:rsidP="0079480E">
      <w:pPr>
        <w:rPr>
          <w:sz w:val="20"/>
          <w:szCs w:val="20"/>
        </w:rPr>
      </w:pPr>
    </w:p>
    <w:p w14:paraId="1988EC9A" w14:textId="77777777" w:rsidR="0079480E" w:rsidRPr="004C0B03" w:rsidRDefault="0079480E" w:rsidP="0079480E">
      <w:pPr>
        <w:rPr>
          <w:sz w:val="20"/>
          <w:szCs w:val="20"/>
          <w:lang w:val="fr-CA"/>
        </w:rPr>
      </w:pPr>
      <w:r w:rsidRPr="00C544B0">
        <w:rPr>
          <w:sz w:val="20"/>
          <w:szCs w:val="20"/>
          <w:lang w:val="fr-CA"/>
        </w:rPr>
        <w:t>Date:   _______________________________________________</w:t>
      </w:r>
      <w:r>
        <w:rPr>
          <w:sz w:val="20"/>
          <w:szCs w:val="20"/>
          <w:lang w:val="fr-CA"/>
        </w:rPr>
        <w:t>________________________</w:t>
      </w:r>
    </w:p>
    <w:p w14:paraId="34E99BC6" w14:textId="77777777" w:rsidR="0079480E" w:rsidRPr="00C544B0" w:rsidRDefault="0079480E" w:rsidP="0079480E">
      <w:pPr>
        <w:rPr>
          <w:sz w:val="17"/>
          <w:szCs w:val="17"/>
        </w:rPr>
      </w:pPr>
    </w:p>
    <w:p w14:paraId="01066C8A" w14:textId="77777777" w:rsidR="0079480E" w:rsidRPr="00C544B0" w:rsidRDefault="0079480E" w:rsidP="0079480E">
      <w:pPr>
        <w:tabs>
          <w:tab w:val="left" w:pos="720"/>
          <w:tab w:val="left" w:pos="900"/>
        </w:tabs>
        <w:rPr>
          <w:sz w:val="17"/>
          <w:szCs w:val="17"/>
        </w:rPr>
      </w:pPr>
    </w:p>
    <w:p w14:paraId="6E7EAD31" w14:textId="77777777" w:rsidR="0079480E" w:rsidRPr="00C544B0" w:rsidRDefault="0079480E" w:rsidP="0079480E">
      <w:pPr>
        <w:tabs>
          <w:tab w:val="left" w:pos="720"/>
          <w:tab w:val="left" w:pos="900"/>
        </w:tabs>
        <w:rPr>
          <w:sz w:val="17"/>
          <w:szCs w:val="17"/>
        </w:rPr>
      </w:pPr>
    </w:p>
    <w:p w14:paraId="0CC72073" w14:textId="77777777" w:rsidR="003F17E6" w:rsidRPr="00154574" w:rsidRDefault="003F17E6" w:rsidP="003F17E6">
      <w:pPr>
        <w:rPr>
          <w:sz w:val="20"/>
          <w:szCs w:val="20"/>
          <w:lang w:val="fr-CA"/>
        </w:rPr>
      </w:pPr>
    </w:p>
    <w:sectPr w:rsidR="003F17E6" w:rsidRPr="0015457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19DE" w14:textId="77777777" w:rsidR="00645C63" w:rsidRDefault="00645C63" w:rsidP="00E02401">
      <w:r>
        <w:separator/>
      </w:r>
    </w:p>
  </w:endnote>
  <w:endnote w:type="continuationSeparator" w:id="0">
    <w:p w14:paraId="6934311B" w14:textId="77777777" w:rsidR="00645C63" w:rsidRDefault="00645C63" w:rsidP="00E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B655" w14:textId="77777777" w:rsidR="00645C63" w:rsidRDefault="00645C63" w:rsidP="00E02401">
      <w:r>
        <w:separator/>
      </w:r>
    </w:p>
  </w:footnote>
  <w:footnote w:type="continuationSeparator" w:id="0">
    <w:p w14:paraId="6F6F3754" w14:textId="77777777" w:rsidR="00645C63" w:rsidRDefault="00645C63" w:rsidP="00E0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91F6" w14:textId="76E73BB4" w:rsidR="00E02401" w:rsidRDefault="0044783A">
    <w:pPr>
      <w:pStyle w:val="Header"/>
    </w:pPr>
    <w:r>
      <w:rPr>
        <w:noProof/>
      </w:rPr>
      <w:drawing>
        <wp:inline distT="0" distB="0" distL="0" distR="0" wp14:anchorId="1FEA5257" wp14:editId="7B65A772">
          <wp:extent cx="1928663" cy="604299"/>
          <wp:effectExtent l="0" t="0" r="0" b="5715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662" cy="6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AE59E" w14:textId="77777777" w:rsidR="0044783A" w:rsidRPr="0044783A" w:rsidRDefault="0044783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4DF4"/>
    <w:multiLevelType w:val="hybridMultilevel"/>
    <w:tmpl w:val="47D05CC4"/>
    <w:lvl w:ilvl="0" w:tplc="5E86B8B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40C3"/>
    <w:multiLevelType w:val="multilevel"/>
    <w:tmpl w:val="821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F7DCB"/>
    <w:multiLevelType w:val="hybridMultilevel"/>
    <w:tmpl w:val="2DA8D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5CE"/>
    <w:multiLevelType w:val="hybridMultilevel"/>
    <w:tmpl w:val="2A8A3B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F03"/>
    <w:multiLevelType w:val="hybridMultilevel"/>
    <w:tmpl w:val="8D3006FE"/>
    <w:lvl w:ilvl="0" w:tplc="153E5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50D11"/>
    <w:multiLevelType w:val="hybridMultilevel"/>
    <w:tmpl w:val="4A367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504D"/>
    <w:multiLevelType w:val="hybridMultilevel"/>
    <w:tmpl w:val="B2BC54F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1714"/>
    <w:multiLevelType w:val="hybridMultilevel"/>
    <w:tmpl w:val="23D60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020805">
    <w:abstractNumId w:val="1"/>
  </w:num>
  <w:num w:numId="2" w16cid:durableId="1488590842">
    <w:abstractNumId w:val="0"/>
  </w:num>
  <w:num w:numId="3" w16cid:durableId="109665214">
    <w:abstractNumId w:val="2"/>
  </w:num>
  <w:num w:numId="4" w16cid:durableId="161312906">
    <w:abstractNumId w:val="4"/>
  </w:num>
  <w:num w:numId="5" w16cid:durableId="1696420102">
    <w:abstractNumId w:val="7"/>
  </w:num>
  <w:num w:numId="6" w16cid:durableId="2132747716">
    <w:abstractNumId w:val="5"/>
  </w:num>
  <w:num w:numId="7" w16cid:durableId="1161578187">
    <w:abstractNumId w:val="3"/>
  </w:num>
  <w:num w:numId="8" w16cid:durableId="815729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C"/>
    <w:rsid w:val="00032873"/>
    <w:rsid w:val="00072774"/>
    <w:rsid w:val="000B080C"/>
    <w:rsid w:val="000B4614"/>
    <w:rsid w:val="000F3241"/>
    <w:rsid w:val="00117645"/>
    <w:rsid w:val="0013413C"/>
    <w:rsid w:val="00154574"/>
    <w:rsid w:val="00173E31"/>
    <w:rsid w:val="00191A6E"/>
    <w:rsid w:val="001B1B9C"/>
    <w:rsid w:val="001C40A2"/>
    <w:rsid w:val="001C53BF"/>
    <w:rsid w:val="001D4964"/>
    <w:rsid w:val="001F04EB"/>
    <w:rsid w:val="00207D31"/>
    <w:rsid w:val="00237001"/>
    <w:rsid w:val="002730D4"/>
    <w:rsid w:val="002746E6"/>
    <w:rsid w:val="00284007"/>
    <w:rsid w:val="0029242A"/>
    <w:rsid w:val="002A29F2"/>
    <w:rsid w:val="002C34D2"/>
    <w:rsid w:val="002F4A83"/>
    <w:rsid w:val="00321CB0"/>
    <w:rsid w:val="003241EF"/>
    <w:rsid w:val="00380D33"/>
    <w:rsid w:val="003A42E5"/>
    <w:rsid w:val="003A7442"/>
    <w:rsid w:val="003B06EF"/>
    <w:rsid w:val="003F17E6"/>
    <w:rsid w:val="004111CF"/>
    <w:rsid w:val="0044783A"/>
    <w:rsid w:val="00452B35"/>
    <w:rsid w:val="00456920"/>
    <w:rsid w:val="004B5BB0"/>
    <w:rsid w:val="004B79B6"/>
    <w:rsid w:val="005116B1"/>
    <w:rsid w:val="00512FDC"/>
    <w:rsid w:val="005A7A9E"/>
    <w:rsid w:val="005C0CB0"/>
    <w:rsid w:val="005C2214"/>
    <w:rsid w:val="005E7E98"/>
    <w:rsid w:val="0061490B"/>
    <w:rsid w:val="00645C63"/>
    <w:rsid w:val="006715BD"/>
    <w:rsid w:val="00675E45"/>
    <w:rsid w:val="00682F6D"/>
    <w:rsid w:val="006959E4"/>
    <w:rsid w:val="006A615D"/>
    <w:rsid w:val="0071657F"/>
    <w:rsid w:val="00756A05"/>
    <w:rsid w:val="0076582B"/>
    <w:rsid w:val="00785B9C"/>
    <w:rsid w:val="0079480E"/>
    <w:rsid w:val="007A4F6B"/>
    <w:rsid w:val="008333FC"/>
    <w:rsid w:val="00845EB9"/>
    <w:rsid w:val="00882F02"/>
    <w:rsid w:val="008C546F"/>
    <w:rsid w:val="008D5251"/>
    <w:rsid w:val="008E0A71"/>
    <w:rsid w:val="0094567B"/>
    <w:rsid w:val="00960084"/>
    <w:rsid w:val="00963ED7"/>
    <w:rsid w:val="009932F2"/>
    <w:rsid w:val="00995FC4"/>
    <w:rsid w:val="00A5144C"/>
    <w:rsid w:val="00A6422B"/>
    <w:rsid w:val="00AB66EB"/>
    <w:rsid w:val="00B30477"/>
    <w:rsid w:val="00B538CA"/>
    <w:rsid w:val="00B612FC"/>
    <w:rsid w:val="00B706E0"/>
    <w:rsid w:val="00B751FF"/>
    <w:rsid w:val="00C432F5"/>
    <w:rsid w:val="00C81247"/>
    <w:rsid w:val="00C86C9E"/>
    <w:rsid w:val="00CB0AAC"/>
    <w:rsid w:val="00CE78C7"/>
    <w:rsid w:val="00D00419"/>
    <w:rsid w:val="00D213B0"/>
    <w:rsid w:val="00D319AA"/>
    <w:rsid w:val="00D31C23"/>
    <w:rsid w:val="00D47792"/>
    <w:rsid w:val="00D74CB5"/>
    <w:rsid w:val="00DF1E62"/>
    <w:rsid w:val="00E02401"/>
    <w:rsid w:val="00E03F78"/>
    <w:rsid w:val="00E168D4"/>
    <w:rsid w:val="00E439E9"/>
    <w:rsid w:val="00E6129F"/>
    <w:rsid w:val="00E748BF"/>
    <w:rsid w:val="00E86616"/>
    <w:rsid w:val="00EA6509"/>
    <w:rsid w:val="00EF44DA"/>
    <w:rsid w:val="00F20946"/>
    <w:rsid w:val="00F26289"/>
    <w:rsid w:val="00F409D0"/>
    <w:rsid w:val="00F80BB7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849C7B"/>
  <w15:docId w15:val="{81A10363-E6AE-4CA1-8FC0-0CAB975F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401"/>
  </w:style>
  <w:style w:type="paragraph" w:styleId="Footer">
    <w:name w:val="footer"/>
    <w:basedOn w:val="Normal"/>
    <w:link w:val="FooterChar"/>
    <w:uiPriority w:val="99"/>
    <w:unhideWhenUsed/>
    <w:rsid w:val="00E02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401"/>
  </w:style>
  <w:style w:type="paragraph" w:styleId="BalloonText">
    <w:name w:val="Balloon Text"/>
    <w:basedOn w:val="Normal"/>
    <w:link w:val="BalloonTextChar"/>
    <w:uiPriority w:val="99"/>
    <w:semiHidden/>
    <w:unhideWhenUsed/>
    <w:rsid w:val="00E02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7E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tswc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57E30E9D6D4AAA7AC92ADB26E540" ma:contentTypeVersion="9" ma:contentTypeDescription="Create a new document." ma:contentTypeScope="" ma:versionID="725fc319cd146b1ea54027663eed0807">
  <xsd:schema xmlns:xsd="http://www.w3.org/2001/XMLSchema" xmlns:xs="http://www.w3.org/2001/XMLSchema" xmlns:p="http://schemas.microsoft.com/office/2006/metadata/properties" xmlns:ns2="bec7d063-ba16-4806-9912-f9642c930b3c" xmlns:ns3="9fdc5dcf-bcde-4920-8144-95ef979bbb08" targetNamespace="http://schemas.microsoft.com/office/2006/metadata/properties" ma:root="true" ma:fieldsID="6a6aba1093e8c3781c786b2b70fc684a" ns2:_="" ns3:_="">
    <xsd:import namespace="bec7d063-ba16-4806-9912-f9642c930b3c"/>
    <xsd:import namespace="9fdc5dcf-bcde-4920-8144-95ef979bb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7d063-ba16-4806-9912-f9642c930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b183331-8903-4147-a527-676b20a4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5dcf-bcde-4920-8144-95ef979bbb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d411e2-c26b-420d-9968-5535e19b6490}" ma:internalName="TaxCatchAll" ma:showField="CatchAllData" ma:web="9fdc5dcf-bcde-4920-8144-95ef979bb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7d063-ba16-4806-9912-f9642c930b3c">
      <Terms xmlns="http://schemas.microsoft.com/office/infopath/2007/PartnerControls"/>
    </lcf76f155ced4ddcb4097134ff3c332f>
    <TaxCatchAll xmlns="9fdc5dcf-bcde-4920-8144-95ef979bbb08" xsi:nil="true"/>
  </documentManagement>
</p:properties>
</file>

<file path=customXml/itemProps1.xml><?xml version="1.0" encoding="utf-8"?>
<ds:datastoreItem xmlns:ds="http://schemas.openxmlformats.org/officeDocument/2006/customXml" ds:itemID="{20E7D608-DD4D-4C41-9E18-D1F0F4F27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264A2-7189-465D-AE50-239FDB45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7d063-ba16-4806-9912-f9642c930b3c"/>
    <ds:schemaRef ds:uri="9fdc5dcf-bcde-4920-8144-95ef979bb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2E27B-F633-49BB-BD4B-2766460D5C48}">
  <ds:schemaRefs>
    <ds:schemaRef ds:uri="http://schemas.microsoft.com/office/2006/metadata/properties"/>
    <ds:schemaRef ds:uri="http://schemas.microsoft.com/office/infopath/2007/PartnerControls"/>
    <ds:schemaRef ds:uri="bec7d063-ba16-4806-9912-f9642c930b3c"/>
    <ds:schemaRef ds:uri="9fdc5dcf-bcde-4920-8144-95ef979bbb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McManus</dc:creator>
  <cp:lastModifiedBy>Patrick Mcmanus</cp:lastModifiedBy>
  <cp:revision>18</cp:revision>
  <dcterms:created xsi:type="dcterms:W3CDTF">2023-07-26T19:00:00Z</dcterms:created>
  <dcterms:modified xsi:type="dcterms:W3CDTF">2023-07-28T20:26:00Z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0x01010026C957E30E9D6D4AAA7AC92ADB26E540</vt:lpwstr>
  </property>
</Properties>
</file>